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6168"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上海外国语大学2027届学生校园招聘会展位搭建采购项目</w:t>
      </w:r>
      <w:r>
        <w:rPr>
          <w:rFonts w:hint="eastAsia" w:ascii="宋体" w:hAnsi="宋体" w:eastAsia="宋体"/>
          <w:b/>
          <w:sz w:val="28"/>
          <w:szCs w:val="28"/>
        </w:rPr>
        <w:t>需求文件</w:t>
      </w:r>
    </w:p>
    <w:p w14:paraId="096FEC7D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一、采购部门基本情况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3251"/>
        <w:gridCol w:w="1697"/>
        <w:gridCol w:w="1628"/>
      </w:tblGrid>
      <w:tr w14:paraId="639A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46" w:type="dxa"/>
            <w:vAlign w:val="center"/>
          </w:tcPr>
          <w:p w14:paraId="297558FC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采购部门名称</w:t>
            </w:r>
          </w:p>
        </w:tc>
        <w:tc>
          <w:tcPr>
            <w:tcW w:w="3251" w:type="dxa"/>
            <w:vAlign w:val="center"/>
          </w:tcPr>
          <w:p w14:paraId="45AE8FB5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697" w:type="dxa"/>
            <w:vAlign w:val="center"/>
          </w:tcPr>
          <w:p w14:paraId="0C0FE8A4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1628" w:type="dxa"/>
            <w:vAlign w:val="center"/>
          </w:tcPr>
          <w:p w14:paraId="2C5C5937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  <w:lang w:val="en-US" w:eastAsia="zh-CN"/>
              </w:rPr>
              <w:t>张敏</w:t>
            </w:r>
          </w:p>
        </w:tc>
      </w:tr>
      <w:tr w14:paraId="6EF9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46" w:type="dxa"/>
            <w:vAlign w:val="center"/>
          </w:tcPr>
          <w:p w14:paraId="766297EB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办公地点</w:t>
            </w:r>
          </w:p>
        </w:tc>
        <w:tc>
          <w:tcPr>
            <w:tcW w:w="3251" w:type="dxa"/>
            <w:vAlign w:val="center"/>
          </w:tcPr>
          <w:p w14:paraId="7977E196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上外松江校区师生活动中心</w:t>
            </w:r>
          </w:p>
        </w:tc>
        <w:tc>
          <w:tcPr>
            <w:tcW w:w="1697" w:type="dxa"/>
            <w:vAlign w:val="center"/>
          </w:tcPr>
          <w:p w14:paraId="6F899FD3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28" w:type="dxa"/>
            <w:vAlign w:val="center"/>
          </w:tcPr>
          <w:p w14:paraId="6567141B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67701250</w:t>
            </w:r>
          </w:p>
        </w:tc>
      </w:tr>
    </w:tbl>
    <w:p w14:paraId="3A43A467">
      <w:pPr>
        <w:spacing w:line="360" w:lineRule="auto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二、采购项目基本情况</w:t>
      </w:r>
    </w:p>
    <w:tbl>
      <w:tblPr>
        <w:tblStyle w:val="7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838"/>
        <w:gridCol w:w="2044"/>
        <w:gridCol w:w="1956"/>
      </w:tblGrid>
      <w:tr w14:paraId="3AA9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60" w:type="dxa"/>
            <w:vAlign w:val="center"/>
          </w:tcPr>
          <w:p w14:paraId="6A94425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6602" w:type="dxa"/>
            <w:gridSpan w:val="3"/>
            <w:vAlign w:val="center"/>
          </w:tcPr>
          <w:p w14:paraId="67A5DF16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上海外国语大学2027届学生校园招聘会展位搭建采购项目</w:t>
            </w:r>
          </w:p>
        </w:tc>
      </w:tr>
      <w:tr w14:paraId="724E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60" w:type="dxa"/>
            <w:vAlign w:val="center"/>
          </w:tcPr>
          <w:p w14:paraId="43E02666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项目实施时间</w:t>
            </w:r>
          </w:p>
        </w:tc>
        <w:tc>
          <w:tcPr>
            <w:tcW w:w="3275" w:type="dxa"/>
            <w:vAlign w:val="center"/>
          </w:tcPr>
          <w:p w14:paraId="63569831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月-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2027年8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709" w:type="dxa"/>
            <w:vAlign w:val="center"/>
          </w:tcPr>
          <w:p w14:paraId="59E758C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采购方式</w:t>
            </w:r>
          </w:p>
        </w:tc>
        <w:tc>
          <w:tcPr>
            <w:tcW w:w="1618" w:type="dxa"/>
            <w:vAlign w:val="center"/>
          </w:tcPr>
          <w:p w14:paraId="7D3079BA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比选</w:t>
            </w:r>
            <w:r>
              <w:rPr>
                <w:rFonts w:ascii="宋体" w:hAnsi="宋体" w:eastAsia="宋体" w:cs="Arial"/>
                <w:color w:val="333333"/>
                <w:kern w:val="0"/>
                <w:sz w:val="20"/>
                <w:szCs w:val="21"/>
                <w:shd w:val="clear" w:color="auto" w:fill="FFFFFF"/>
              </w:rPr>
              <w:t>采购</w:t>
            </w:r>
          </w:p>
        </w:tc>
      </w:tr>
      <w:tr w14:paraId="2BAE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</w:trPr>
        <w:tc>
          <w:tcPr>
            <w:tcW w:w="1960" w:type="dxa"/>
            <w:vAlign w:val="center"/>
          </w:tcPr>
          <w:p w14:paraId="51744E7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项目需求</w:t>
            </w:r>
          </w:p>
        </w:tc>
        <w:tc>
          <w:tcPr>
            <w:tcW w:w="6602" w:type="dxa"/>
            <w:gridSpan w:val="3"/>
            <w:vAlign w:val="center"/>
          </w:tcPr>
          <w:p w14:paraId="15275A9E">
            <w:pPr>
              <w:pStyle w:val="9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1.项目概况及预算</w:t>
            </w:r>
          </w:p>
          <w:p w14:paraId="0A7FA12A">
            <w:pPr>
              <w:pStyle w:val="9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为进一步满足用人单位的招聘需求，促进我校毕业生高质量充分就业，学校计划于2026年9月-2027年8月期间，择期开展招聘会3场，累计招募用人单位约400家。为顺利开展招聘会，现需采购展位搭建及其相关配套服务，预算10万元以内。</w:t>
            </w:r>
          </w:p>
          <w:p w14:paraId="0B3C2A39">
            <w:pPr>
              <w:pStyle w:val="9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2.采购内容</w:t>
            </w:r>
          </w:p>
          <w:p w14:paraId="0C3478A9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（1）提供400家用人单位的展位搭建（展位尺寸：约1.5米宽*1米深*2.5米高，同时每个展位提供1张桌子3把椅子及门楣打印等）；</w:t>
            </w:r>
          </w:p>
          <w:p w14:paraId="616D3804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（2）会场外提供桁架1个，此外需提供用人单位信息板、地毯、地毯胶带、海报、横幅、指示牌、签到处桌椅等在内的所有搭建物资；</w:t>
            </w:r>
          </w:p>
          <w:p w14:paraId="3FB005DF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(3）以上搭建所需要的所有搬运人工及现场值班人工。</w:t>
            </w:r>
          </w:p>
          <w:p w14:paraId="26BEFE78">
            <w:pPr>
              <w:pStyle w:val="9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3.服务时间及相关要求</w:t>
            </w:r>
          </w:p>
          <w:p w14:paraId="5279CFB0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(1）招聘会当天早上开始搭建，当天中午12点前完成所有搭建任务；</w:t>
            </w:r>
          </w:p>
          <w:p w14:paraId="72FE2E53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(2）招聘会结束即开始撤展，当天晚上21:00前完成地搭建拆除工作，并将各项设施设备恢复原状，同时完成现场清洁工作；</w:t>
            </w:r>
          </w:p>
          <w:p w14:paraId="5A53C8C2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（3）招聘会期间需有值班人员在场，随时可以配合完成加减桌椅、修改打印内容等临时任务。</w:t>
            </w:r>
          </w:p>
          <w:p w14:paraId="4CBBE4E3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  <w:t>4.比选评审标准</w:t>
            </w:r>
          </w:p>
          <w:p w14:paraId="0DBF21B2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）商务报价（40分）</w:t>
            </w:r>
          </w:p>
          <w:p w14:paraId="3177CCCF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注：商务分评分标准，即满足比选文件要求且比选价格最低的比选报价为基准价，其价格分为满分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0分。其他响应人的比选报价得分计算公式如下：合格响应人的有效价格得分=（基准价/响应人报价）×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0（价格分数保留两位小数）。</w:t>
            </w:r>
          </w:p>
          <w:p w14:paraId="142AF29E">
            <w:pPr>
              <w:pStyle w:val="5"/>
              <w:numPr>
                <w:ilvl w:val="0"/>
                <w:numId w:val="1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具备相关资质与经验，有高校合作经验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，提供优质服务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（60分）。</w:t>
            </w:r>
          </w:p>
          <w:p w14:paraId="553197CD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  <w:tbl>
            <w:tblPr>
              <w:tblStyle w:val="7"/>
              <w:tblW w:w="761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4"/>
              <w:gridCol w:w="1125"/>
              <w:gridCol w:w="4563"/>
            </w:tblGrid>
            <w:tr w14:paraId="0D5C65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924" w:type="dxa"/>
                </w:tcPr>
                <w:p w14:paraId="0214F995">
                  <w:pPr>
                    <w:pStyle w:val="5"/>
                    <w:numPr>
                      <w:ilvl w:val="0"/>
                      <w:numId w:val="0"/>
                    </w:numPr>
                    <w:wordWrap w:val="0"/>
                    <w:spacing w:before="102" w:beforeAutospacing="0" w:after="0" w:afterAutospacing="0" w:line="240" w:lineRule="auto"/>
                    <w:ind w:left="-619" w:leftChars="-295" w:firstLine="621" w:firstLineChars="281"/>
                    <w:jc w:val="center"/>
                    <w:rPr>
                      <w:rFonts w:hint="default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评分项目</w:t>
                  </w:r>
                </w:p>
              </w:tc>
              <w:tc>
                <w:tcPr>
                  <w:tcW w:w="1125" w:type="dxa"/>
                </w:tcPr>
                <w:p w14:paraId="515CFA04">
                  <w:pPr>
                    <w:pStyle w:val="5"/>
                    <w:numPr>
                      <w:ilvl w:val="0"/>
                      <w:numId w:val="0"/>
                    </w:numPr>
                    <w:wordWrap w:val="0"/>
                    <w:spacing w:before="102" w:beforeAutospacing="0" w:after="0" w:afterAutospacing="0" w:line="240" w:lineRule="auto"/>
                    <w:ind w:left="-619" w:leftChars="-295" w:firstLine="621" w:firstLineChars="281"/>
                    <w:jc w:val="center"/>
                    <w:rPr>
                      <w:rFonts w:hint="default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分值</w:t>
                  </w:r>
                </w:p>
              </w:tc>
              <w:tc>
                <w:tcPr>
                  <w:tcW w:w="4563" w:type="dxa"/>
                </w:tcPr>
                <w:p w14:paraId="238EADA8">
                  <w:pPr>
                    <w:pStyle w:val="5"/>
                    <w:numPr>
                      <w:ilvl w:val="0"/>
                      <w:numId w:val="0"/>
                    </w:numPr>
                    <w:wordWrap w:val="0"/>
                    <w:spacing w:before="102" w:beforeAutospacing="0" w:after="0" w:afterAutospacing="0" w:line="240" w:lineRule="auto"/>
                    <w:ind w:left="-619" w:leftChars="-295" w:firstLine="621" w:firstLineChars="281"/>
                    <w:jc w:val="center"/>
                    <w:rPr>
                      <w:rFonts w:hint="default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评分标准</w:t>
                  </w:r>
                </w:p>
              </w:tc>
            </w:tr>
            <w:tr w14:paraId="6F036E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4" w:type="dxa"/>
                  <w:vAlign w:val="center"/>
                </w:tcPr>
                <w:p w14:paraId="111FA8B3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当天现场支持</w:t>
                  </w:r>
                </w:p>
              </w:tc>
              <w:tc>
                <w:tcPr>
                  <w:tcW w:w="1125" w:type="dxa"/>
                  <w:vAlign w:val="center"/>
                </w:tcPr>
                <w:p w14:paraId="4B2FB26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5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</w:p>
              </w:tc>
              <w:tc>
                <w:tcPr>
                  <w:tcW w:w="4563" w:type="dxa"/>
                  <w:vAlign w:val="center"/>
                </w:tcPr>
                <w:p w14:paraId="4636AECC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①现场方案详实、人员分工明确、应急预案完备，得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10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-1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5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②现场方案较完整、人员配置合理、有基本应急预案，得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4-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9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③现场方案笼统、人员配置不清晰、保障措施不完善，得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1-3分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。</w:t>
                  </w:r>
                </w:p>
              </w:tc>
            </w:tr>
            <w:tr w14:paraId="015D40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4" w:type="dxa"/>
                  <w:vAlign w:val="center"/>
                </w:tcPr>
                <w:p w14:paraId="5325FF2C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会后撤场服务</w:t>
                  </w:r>
                </w:p>
              </w:tc>
              <w:tc>
                <w:tcPr>
                  <w:tcW w:w="1125" w:type="dxa"/>
                  <w:vAlign w:val="center"/>
                </w:tcPr>
                <w:p w14:paraId="5E801DD7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5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</w:p>
              </w:tc>
              <w:tc>
                <w:tcPr>
                  <w:tcW w:w="4563" w:type="dxa"/>
                  <w:vAlign w:val="center"/>
                </w:tcPr>
                <w:p w14:paraId="1E2588F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①撤场方案周密、回收与恢复流程清晰、资料归档完整，得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10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-1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5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②撤场方案基本合理、回收与恢复有基本安排，得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4-</w:t>
                  </w:r>
                  <w:r>
                    <w:rPr>
                      <w:rFonts w:hint="eastAsia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9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③撤场方案简单、回收与恢复安排不明确，得</w:t>
                  </w: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1-3分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。</w:t>
                  </w:r>
                </w:p>
              </w:tc>
            </w:tr>
            <w:tr w14:paraId="7F333B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4" w:type="dxa"/>
                  <w:vAlign w:val="center"/>
                </w:tcPr>
                <w:p w14:paraId="720D03A5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相关经验与案例</w:t>
                  </w:r>
                </w:p>
              </w:tc>
              <w:tc>
                <w:tcPr>
                  <w:tcW w:w="1125" w:type="dxa"/>
                  <w:vAlign w:val="center"/>
                </w:tcPr>
                <w:p w14:paraId="37A1E570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30分</w:t>
                  </w:r>
                </w:p>
              </w:tc>
              <w:tc>
                <w:tcPr>
                  <w:tcW w:w="4563" w:type="dxa"/>
                  <w:vAlign w:val="center"/>
                </w:tcPr>
                <w:p w14:paraId="41064F76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default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每个案例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22"/>
                      <w:szCs w:val="22"/>
                      <w:vertAlign w:val="baseline"/>
                      <w:lang w:val="en-US" w:eastAsia="zh-CN" w:bidi="ar-SA"/>
                    </w:rPr>
                    <w:t>分。</w:t>
                  </w:r>
                </w:p>
              </w:tc>
            </w:tr>
          </w:tbl>
          <w:p w14:paraId="179CC047">
            <w:pPr>
              <w:pStyle w:val="5"/>
              <w:numPr>
                <w:ilvl w:val="0"/>
                <w:numId w:val="0"/>
              </w:numPr>
              <w:shd w:val="clear" w:color="auto" w:fill="FFFFFF"/>
              <w:wordWrap w:val="0"/>
              <w:spacing w:before="102" w:beforeAutospacing="0" w:after="0" w:afterAutospacing="0" w:line="240" w:lineRule="auto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BD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60" w:type="dxa"/>
            <w:vAlign w:val="center"/>
          </w:tcPr>
          <w:p w14:paraId="392CFB4D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1"/>
              </w:rPr>
              <w:t>支付方式</w:t>
            </w:r>
          </w:p>
        </w:tc>
        <w:tc>
          <w:tcPr>
            <w:tcW w:w="6602" w:type="dxa"/>
            <w:gridSpan w:val="3"/>
            <w:vAlign w:val="center"/>
          </w:tcPr>
          <w:p w14:paraId="178723BB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按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合同规定分批付款</w:t>
            </w:r>
          </w:p>
        </w:tc>
      </w:tr>
    </w:tbl>
    <w:p w14:paraId="265D01A3">
      <w:pPr>
        <w:rPr>
          <w:rFonts w:ascii="宋体" w:hAnsi="宋体" w:eastAsia="宋体" w:cs="宋体"/>
          <w:b/>
          <w:color w:val="000000"/>
          <w:kern w:val="0"/>
          <w:szCs w:val="21"/>
        </w:rPr>
      </w:pPr>
    </w:p>
    <w:p w14:paraId="0694E949">
      <w:pPr>
        <w:rPr>
          <w:rFonts w:ascii="宋体" w:hAnsi="宋体" w:eastAsia="宋体" w:cs="宋体"/>
          <w:b/>
          <w:color w:val="000000"/>
          <w:kern w:val="0"/>
          <w:szCs w:val="21"/>
        </w:rPr>
      </w:pPr>
    </w:p>
    <w:p w14:paraId="61201B9F">
      <w:pPr>
        <w:widowControl/>
        <w:spacing w:before="120"/>
        <w:ind w:left="0" w:firstLine="0"/>
        <w:jc w:val="center"/>
        <w:rPr>
          <w:rFonts w:hint="eastAsia"/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报价表</w:t>
      </w:r>
    </w:p>
    <w:tbl>
      <w:tblPr>
        <w:tblStyle w:val="6"/>
        <w:tblW w:w="8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35"/>
        <w:gridCol w:w="1318"/>
        <w:gridCol w:w="1276"/>
        <w:gridCol w:w="1323"/>
        <w:gridCol w:w="1323"/>
      </w:tblGrid>
      <w:tr w14:paraId="2426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8" w:type="dxa"/>
            <w:noWrap w:val="0"/>
            <w:vAlign w:val="center"/>
          </w:tcPr>
          <w:p w14:paraId="44476718">
            <w:pPr>
              <w:adjustRightInd w:val="0"/>
              <w:spacing w:before="120" w:line="360" w:lineRule="atLeast"/>
              <w:ind w:left="0" w:firstLine="0"/>
              <w:jc w:val="center"/>
              <w:textAlignment w:val="baseline"/>
              <w:rPr>
                <w:rFonts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 w14:paraId="5D37678B">
            <w:pPr>
              <w:adjustRightInd w:val="0"/>
              <w:spacing w:before="120" w:line="360" w:lineRule="atLeast"/>
              <w:ind w:left="0" w:firstLine="0"/>
              <w:jc w:val="center"/>
              <w:textAlignment w:val="baseline"/>
              <w:rPr>
                <w:rFonts w:ascii="宋体" w:hAnsi="宋体" w:cs="黑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  <w:t>服务项目</w:t>
            </w:r>
          </w:p>
        </w:tc>
        <w:tc>
          <w:tcPr>
            <w:tcW w:w="1318" w:type="dxa"/>
            <w:noWrap w:val="0"/>
            <w:vAlign w:val="center"/>
          </w:tcPr>
          <w:p w14:paraId="761148C0">
            <w:pPr>
              <w:widowControl/>
              <w:spacing w:before="120"/>
              <w:ind w:left="0" w:firstLine="0"/>
              <w:jc w:val="center"/>
              <w:rPr>
                <w:rFonts w:ascii="宋体" w:hAnsi="宋体" w:cs="黑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  <w:lang w:eastAsia="zh-CN"/>
              </w:rPr>
              <w:t>单场报价</w:t>
            </w: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1276" w:type="dxa"/>
            <w:noWrap w:val="0"/>
            <w:vAlign w:val="center"/>
          </w:tcPr>
          <w:p w14:paraId="278931A0">
            <w:pPr>
              <w:widowControl/>
              <w:spacing w:before="120"/>
              <w:ind w:left="0" w:firstLine="0"/>
              <w:jc w:val="center"/>
              <w:rPr>
                <w:rFonts w:hint="eastAsia" w:ascii="宋体" w:hAnsi="宋体" w:cs="黑体" w:eastAsiaTheme="minorEastAsia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  <w:lang w:eastAsia="zh-CN"/>
              </w:rPr>
              <w:t>场次</w:t>
            </w:r>
          </w:p>
        </w:tc>
        <w:tc>
          <w:tcPr>
            <w:tcW w:w="1323" w:type="dxa"/>
            <w:noWrap w:val="0"/>
            <w:vAlign w:val="top"/>
          </w:tcPr>
          <w:p w14:paraId="5836A4C3">
            <w:pPr>
              <w:widowControl/>
              <w:spacing w:before="120"/>
              <w:ind w:left="0" w:firstLine="0"/>
              <w:jc w:val="center"/>
              <w:rPr>
                <w:rFonts w:ascii="宋体" w:hAnsi="宋体" w:cs="黑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  <w:lang w:eastAsia="zh-CN"/>
              </w:rPr>
              <w:t>总</w:t>
            </w: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  <w:t>报价</w:t>
            </w:r>
          </w:p>
          <w:p w14:paraId="423F18E0">
            <w:pPr>
              <w:widowControl/>
              <w:spacing w:before="120"/>
              <w:ind w:left="0" w:firstLine="0"/>
              <w:jc w:val="center"/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</w:rPr>
              <w:t>元）</w:t>
            </w:r>
          </w:p>
        </w:tc>
        <w:tc>
          <w:tcPr>
            <w:tcW w:w="1323" w:type="dxa"/>
            <w:noWrap w:val="0"/>
            <w:vAlign w:val="top"/>
          </w:tcPr>
          <w:p w14:paraId="6DBA4427">
            <w:pPr>
              <w:widowControl/>
              <w:spacing w:before="120"/>
              <w:ind w:left="0" w:firstLine="0"/>
              <w:jc w:val="center"/>
              <w:rPr>
                <w:rFonts w:hint="eastAsia" w:ascii="宋体" w:hAnsi="宋体" w:cs="黑体" w:eastAsiaTheme="minorEastAsia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黑体"/>
                <w:b/>
                <w:kern w:val="0"/>
                <w:szCs w:val="21"/>
                <w:highlight w:val="none"/>
                <w:lang w:eastAsia="zh-CN"/>
              </w:rPr>
              <w:t>备注</w:t>
            </w:r>
          </w:p>
        </w:tc>
      </w:tr>
      <w:tr w14:paraId="57A65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708" w:type="dxa"/>
            <w:noWrap w:val="0"/>
            <w:vAlign w:val="center"/>
          </w:tcPr>
          <w:p w14:paraId="3C190A8B">
            <w:pPr>
              <w:adjustRightInd w:val="0"/>
              <w:snapToGrid w:val="0"/>
              <w:spacing w:beforeLines="0" w:line="360" w:lineRule="atLeast"/>
              <w:ind w:left="0" w:firstLine="0"/>
              <w:jc w:val="center"/>
              <w:textAlignment w:val="baseline"/>
              <w:rPr>
                <w:rFonts w:ascii="仿宋" w:hAnsi="仿宋" w:eastAsia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 w14:paraId="095D5A70">
            <w:pPr>
              <w:adjustRightInd w:val="0"/>
              <w:snapToGrid w:val="0"/>
              <w:spacing w:beforeLines="0"/>
              <w:ind w:left="0" w:firstLine="0"/>
              <w:jc w:val="center"/>
              <w:textAlignment w:val="baseline"/>
              <w:rPr>
                <w:rFonts w:hint="eastAsia" w:ascii="宋体" w:hAnsi="宋体" w:cs="黑体" w:eastAsiaTheme="minorEastAsia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2027届学生校园招聘会展位搭建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服务（包含完成服务的所有费用）</w:t>
            </w:r>
          </w:p>
        </w:tc>
        <w:tc>
          <w:tcPr>
            <w:tcW w:w="1318" w:type="dxa"/>
            <w:noWrap w:val="0"/>
            <w:vAlign w:val="center"/>
          </w:tcPr>
          <w:p w14:paraId="5488B3D6">
            <w:pPr>
              <w:adjustRightInd w:val="0"/>
              <w:snapToGrid w:val="0"/>
              <w:spacing w:beforeLines="0" w:line="360" w:lineRule="atLeast"/>
              <w:ind w:left="0" w:firstLine="0"/>
              <w:textAlignment w:val="baseline"/>
              <w:rPr>
                <w:rFonts w:ascii="仿宋" w:hAnsi="仿宋" w:eastAsia="仿宋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4736DDC8">
            <w:pPr>
              <w:adjustRightInd w:val="0"/>
              <w:snapToGrid w:val="0"/>
              <w:spacing w:beforeLines="0" w:line="360" w:lineRule="atLeast"/>
              <w:ind w:left="0" w:firstLine="0"/>
              <w:jc w:val="center"/>
              <w:textAlignment w:val="baseline"/>
              <w:rPr>
                <w:rFonts w:hint="eastAsia" w:ascii="仿宋" w:hAnsi="仿宋" w:eastAsia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highlight w:val="none"/>
                <w:lang w:val="en-US" w:eastAsia="zh-CN"/>
              </w:rPr>
              <w:t>3场</w:t>
            </w:r>
          </w:p>
        </w:tc>
        <w:tc>
          <w:tcPr>
            <w:tcW w:w="1323" w:type="dxa"/>
            <w:tcBorders>
              <w:bottom w:val="single" w:color="auto" w:sz="4" w:space="0"/>
            </w:tcBorders>
            <w:noWrap w:val="0"/>
            <w:vAlign w:val="top"/>
          </w:tcPr>
          <w:p w14:paraId="5B33BBAB">
            <w:pPr>
              <w:adjustRightInd w:val="0"/>
              <w:snapToGrid w:val="0"/>
              <w:spacing w:beforeLines="0" w:line="360" w:lineRule="atLeast"/>
              <w:ind w:left="0" w:firstLine="0"/>
              <w:jc w:val="center"/>
              <w:textAlignment w:val="baseline"/>
              <w:rPr>
                <w:rFonts w:ascii="仿宋" w:hAnsi="仿宋" w:eastAsia="仿宋" w:cs="黑体"/>
                <w:w w:val="90"/>
                <w:kern w:val="0"/>
                <w:szCs w:val="21"/>
                <w:highlight w:val="none"/>
              </w:rPr>
            </w:pPr>
          </w:p>
        </w:tc>
        <w:tc>
          <w:tcPr>
            <w:tcW w:w="1323" w:type="dxa"/>
            <w:tcBorders>
              <w:bottom w:val="single" w:color="auto" w:sz="4" w:space="0"/>
            </w:tcBorders>
            <w:noWrap w:val="0"/>
            <w:vAlign w:val="top"/>
          </w:tcPr>
          <w:p w14:paraId="7A88C26A">
            <w:pPr>
              <w:adjustRightInd w:val="0"/>
              <w:snapToGrid w:val="0"/>
              <w:spacing w:beforeLines="0" w:line="360" w:lineRule="atLeast"/>
              <w:ind w:left="0" w:firstLine="0"/>
              <w:jc w:val="center"/>
              <w:textAlignment w:val="baseline"/>
              <w:rPr>
                <w:rFonts w:hint="eastAsia" w:ascii="仿宋" w:hAnsi="仿宋" w:eastAsia="仿宋" w:cs="黑体"/>
                <w:w w:val="9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黑体"/>
                <w:w w:val="90"/>
                <w:kern w:val="0"/>
                <w:szCs w:val="21"/>
                <w:highlight w:val="none"/>
                <w:lang w:eastAsia="zh-CN"/>
              </w:rPr>
              <w:t>税率：</w:t>
            </w:r>
          </w:p>
        </w:tc>
      </w:tr>
    </w:tbl>
    <w:p w14:paraId="1DBA92B7">
      <w:pPr>
        <w:rPr>
          <w:rFonts w:ascii="宋体" w:hAnsi="宋体" w:eastAsia="宋体" w:cs="宋体"/>
          <w:b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BC0B3"/>
    <w:multiLevelType w:val="singleLevel"/>
    <w:tmpl w:val="402BC0B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3Y2ZiZjJhZGRlYjEzMjRiN2IzNTA3MjRlZGRjMWQifQ=="/>
  </w:docVars>
  <w:rsids>
    <w:rsidRoot w:val="009C553D"/>
    <w:rsid w:val="00183971"/>
    <w:rsid w:val="003A1994"/>
    <w:rsid w:val="003B4A1A"/>
    <w:rsid w:val="003E7CA5"/>
    <w:rsid w:val="003F12B2"/>
    <w:rsid w:val="004100EC"/>
    <w:rsid w:val="004C5F34"/>
    <w:rsid w:val="004F1655"/>
    <w:rsid w:val="0054340E"/>
    <w:rsid w:val="005A2556"/>
    <w:rsid w:val="006058A4"/>
    <w:rsid w:val="00681060"/>
    <w:rsid w:val="00753604"/>
    <w:rsid w:val="007D62AB"/>
    <w:rsid w:val="008270B6"/>
    <w:rsid w:val="00862DB5"/>
    <w:rsid w:val="00927689"/>
    <w:rsid w:val="009A4322"/>
    <w:rsid w:val="009C553D"/>
    <w:rsid w:val="009C6F11"/>
    <w:rsid w:val="00A06E78"/>
    <w:rsid w:val="00AD6865"/>
    <w:rsid w:val="00AF7B67"/>
    <w:rsid w:val="00B56189"/>
    <w:rsid w:val="00BC20E8"/>
    <w:rsid w:val="00BD2A5D"/>
    <w:rsid w:val="00C1232A"/>
    <w:rsid w:val="00C86AA0"/>
    <w:rsid w:val="00D24467"/>
    <w:rsid w:val="00D92BCA"/>
    <w:rsid w:val="00F22125"/>
    <w:rsid w:val="00F358FF"/>
    <w:rsid w:val="00F743EE"/>
    <w:rsid w:val="00FD0FA0"/>
    <w:rsid w:val="00FD1DB3"/>
    <w:rsid w:val="021F1020"/>
    <w:rsid w:val="03E06CA3"/>
    <w:rsid w:val="04EA12A6"/>
    <w:rsid w:val="04F82B4C"/>
    <w:rsid w:val="05E24C49"/>
    <w:rsid w:val="07CE5C8D"/>
    <w:rsid w:val="085A36BF"/>
    <w:rsid w:val="09A514F4"/>
    <w:rsid w:val="0AD100C7"/>
    <w:rsid w:val="0CD94EDE"/>
    <w:rsid w:val="0D2E35AF"/>
    <w:rsid w:val="0D49488C"/>
    <w:rsid w:val="0EE228A3"/>
    <w:rsid w:val="0FA20284"/>
    <w:rsid w:val="105132B9"/>
    <w:rsid w:val="13BB36C2"/>
    <w:rsid w:val="160E7F4D"/>
    <w:rsid w:val="181D2B9D"/>
    <w:rsid w:val="18BF5024"/>
    <w:rsid w:val="1A255D39"/>
    <w:rsid w:val="20DF4E94"/>
    <w:rsid w:val="2412027D"/>
    <w:rsid w:val="24743B45"/>
    <w:rsid w:val="276E51C4"/>
    <w:rsid w:val="27D7270B"/>
    <w:rsid w:val="29CE3CF8"/>
    <w:rsid w:val="2C8241A3"/>
    <w:rsid w:val="2DC378EB"/>
    <w:rsid w:val="2EC666B2"/>
    <w:rsid w:val="32282BF5"/>
    <w:rsid w:val="32426355"/>
    <w:rsid w:val="33174961"/>
    <w:rsid w:val="335A5FF4"/>
    <w:rsid w:val="365E4655"/>
    <w:rsid w:val="367E0853"/>
    <w:rsid w:val="38B10683"/>
    <w:rsid w:val="394B7F8C"/>
    <w:rsid w:val="394F0285"/>
    <w:rsid w:val="3A971EE4"/>
    <w:rsid w:val="3B4A33FA"/>
    <w:rsid w:val="3B4C0F20"/>
    <w:rsid w:val="3C2D4EF9"/>
    <w:rsid w:val="3E247F32"/>
    <w:rsid w:val="407E6B3E"/>
    <w:rsid w:val="40E045E4"/>
    <w:rsid w:val="41294368"/>
    <w:rsid w:val="47783DFD"/>
    <w:rsid w:val="49FE054C"/>
    <w:rsid w:val="4B4D6D1A"/>
    <w:rsid w:val="4CC0351C"/>
    <w:rsid w:val="4DCD4142"/>
    <w:rsid w:val="4DFE254E"/>
    <w:rsid w:val="4EB250E6"/>
    <w:rsid w:val="4EB90223"/>
    <w:rsid w:val="4ED077E2"/>
    <w:rsid w:val="4EF445B9"/>
    <w:rsid w:val="54B27BEE"/>
    <w:rsid w:val="57A852D8"/>
    <w:rsid w:val="57CB596F"/>
    <w:rsid w:val="5A281F61"/>
    <w:rsid w:val="5BF1653A"/>
    <w:rsid w:val="5E263CC0"/>
    <w:rsid w:val="5FF05A6E"/>
    <w:rsid w:val="61202383"/>
    <w:rsid w:val="61642270"/>
    <w:rsid w:val="67CE6DCD"/>
    <w:rsid w:val="68856A0C"/>
    <w:rsid w:val="6C136D6D"/>
    <w:rsid w:val="6C830396"/>
    <w:rsid w:val="6C947642"/>
    <w:rsid w:val="6E430BB4"/>
    <w:rsid w:val="706B4675"/>
    <w:rsid w:val="71557763"/>
    <w:rsid w:val="71A7736C"/>
    <w:rsid w:val="7544443B"/>
    <w:rsid w:val="761A4B5D"/>
    <w:rsid w:val="765B7C8E"/>
    <w:rsid w:val="777A2015"/>
    <w:rsid w:val="77AF64E3"/>
    <w:rsid w:val="786010CE"/>
    <w:rsid w:val="79D6734C"/>
    <w:rsid w:val="7A267294"/>
    <w:rsid w:val="7A966862"/>
    <w:rsid w:val="7AC0743F"/>
    <w:rsid w:val="7AC2652D"/>
    <w:rsid w:val="7B18439F"/>
    <w:rsid w:val="7E1C7D0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974</Characters>
  <Lines>3</Lines>
  <Paragraphs>1</Paragraphs>
  <TotalTime>5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2021-04-12T07:33:00Z</dcterms:created>
  <dc:creator>FG</dc:creator>
  <cp:lastModifiedBy>学员</cp:lastModifiedBy>
  <cp:lastPrinted>2021-04-13T07:43:00Z</cp:lastPrinted>
  <dcterms:modified xsi:type="dcterms:W3CDTF">2026-07-08T16:00:17Z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E87F30DE60604471940A11E3602DD553_13</vt:lpwstr>
  </property>
  <property fmtid="{D5CDD505-2E9C-101B-9397-08002B2CF9AE}" pid="4" name="KSOTemplateDocerSaveRecord">
    <vt:lpwstr>eyJoZGlkIjoiM2Q0MzkwNjRhYjIzNmFjNGE0NzVmZmE1M2UyOGYyMDgifQ==</vt:lpwstr>
  </property>
</Properties>
</file>