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44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5" w:after="0" w:afterLines="50" w:line="240" w:lineRule="auto"/>
        <w:ind w:left="176"/>
        <w:jc w:val="center"/>
        <w:textAlignment w:val="baseline"/>
        <w:rPr>
          <w:rFonts w:hint="eastAsia" w:ascii="微软雅黑" w:hAnsi="微软雅黑" w:eastAsia="微软雅黑" w:cs="微软雅黑"/>
          <w:b/>
          <w:bCs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28"/>
          <w:szCs w:val="28"/>
        </w:rPr>
        <w:t>2025-2026年度上海外国语大学腾讯会议企业版授权采购</w:t>
      </w:r>
    </w:p>
    <w:p w14:paraId="27C28D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176"/>
        <w:jc w:val="center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28"/>
          <w:szCs w:val="28"/>
        </w:rPr>
        <w:t>公开</w:t>
      </w:r>
      <w:r>
        <w:rPr>
          <w:rFonts w:hint="eastAsia" w:ascii="微软雅黑" w:hAnsi="微软雅黑" w:eastAsia="微软雅黑" w:cs="微软雅黑"/>
          <w:b/>
          <w:bCs/>
          <w:spacing w:val="-2"/>
          <w:sz w:val="28"/>
          <w:szCs w:val="28"/>
        </w:rPr>
        <w:t>询价需求表</w:t>
      </w:r>
    </w:p>
    <w:p w14:paraId="38FFD3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60" w:lineRule="auto"/>
        <w:ind w:left="2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一、总体要求</w:t>
      </w:r>
    </w:p>
    <w:p w14:paraId="71ED22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after="0" w:afterLines="50" w:line="360" w:lineRule="auto"/>
        <w:ind w:left="442"/>
        <w:textAlignment w:val="baseline"/>
        <w:rPr>
          <w:rFonts w:hint="eastAsia" w:ascii="微软雅黑" w:hAnsi="微软雅黑" w:eastAsia="微软雅黑" w:cs="微软雅黑"/>
          <w:spacing w:val="-5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5"/>
          <w:sz w:val="24"/>
          <w:szCs w:val="24"/>
        </w:rPr>
        <w:t>1.经费来源：</w:t>
      </w:r>
    </w:p>
    <w:tbl>
      <w:tblPr>
        <w:tblStyle w:val="7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6488"/>
      </w:tblGrid>
      <w:tr w14:paraId="28367B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2439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</w:p>
        </w:tc>
        <w:tc>
          <w:tcPr>
            <w:tcW w:w="6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7DDF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教育部修购经费</w:t>
            </w:r>
          </w:p>
        </w:tc>
      </w:tr>
      <w:tr w14:paraId="2AD3C8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ED08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</w:p>
        </w:tc>
        <w:tc>
          <w:tcPr>
            <w:tcW w:w="6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34BB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教学设备费</w:t>
            </w:r>
          </w:p>
        </w:tc>
      </w:tr>
      <w:tr w14:paraId="040B3A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ECF9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□</w:t>
            </w:r>
          </w:p>
        </w:tc>
        <w:tc>
          <w:tcPr>
            <w:tcW w:w="6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6D8E3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行政设备费</w:t>
            </w:r>
          </w:p>
        </w:tc>
      </w:tr>
      <w:tr w14:paraId="45384F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701E"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■</w:t>
            </w:r>
          </w:p>
        </w:tc>
        <w:tc>
          <w:tcPr>
            <w:tcW w:w="6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06CB">
            <w:pP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其他专项经费请注明：</w:t>
            </w:r>
          </w:p>
        </w:tc>
      </w:tr>
    </w:tbl>
    <w:p w14:paraId="289D03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360" w:lineRule="auto"/>
        <w:ind w:left="445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2.本项目预算额: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u w:val="single" w:color="auto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u w:val="single" w:color="auto"/>
        </w:rPr>
        <w:t>万元</w:t>
      </w:r>
    </w:p>
    <w:p w14:paraId="5D8BEB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447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3.项目申报部门：信息技术中心</w:t>
      </w:r>
    </w:p>
    <w:p w14:paraId="7CB01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60" w:lineRule="auto"/>
        <w:ind w:left="0" w:firstLine="714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项目负责人：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邓莎莎</w:t>
      </w:r>
    </w:p>
    <w:p w14:paraId="641D09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0" w:firstLine="714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项目联络人：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王宁宁</w:t>
      </w:r>
    </w:p>
    <w:p w14:paraId="332913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0" w:firstLine="714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联系电话：021-67701909</w:t>
      </w:r>
    </w:p>
    <w:p w14:paraId="450A00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60" w:lineRule="auto"/>
        <w:ind w:left="0" w:firstLine="714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邮箱：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wnn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@shisu.edu.cn</w:t>
      </w:r>
    </w:p>
    <w:p w14:paraId="5E6E63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439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应询</w:t>
      </w:r>
      <w:r>
        <w:rPr>
          <w:rFonts w:hint="eastAsia" w:ascii="微软雅黑" w:hAnsi="微软雅黑" w:eastAsia="微软雅黑" w:cs="微软雅黑"/>
          <w:sz w:val="24"/>
          <w:szCs w:val="24"/>
        </w:rPr>
        <w:t>文件要求</w:t>
      </w:r>
    </w:p>
    <w:p w14:paraId="7B08D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60" w:lineRule="auto"/>
        <w:ind w:firstLine="720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应询</w:t>
      </w:r>
      <w:r>
        <w:rPr>
          <w:rFonts w:hint="eastAsia" w:ascii="微软雅黑" w:hAnsi="微软雅黑" w:eastAsia="微软雅黑" w:cs="微软雅黑"/>
          <w:sz w:val="24"/>
          <w:szCs w:val="24"/>
        </w:rPr>
        <w:t>文件的套数：5本（1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正本、4副本）</w:t>
      </w:r>
    </w:p>
    <w:p w14:paraId="350F39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firstLine="708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2)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应询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截止日期：202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年1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日下午16:00（北京时间）</w:t>
      </w:r>
    </w:p>
    <w:p w14:paraId="3E09A3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360" w:lineRule="auto"/>
        <w:ind w:firstLine="726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3)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eastAsia="zh-CN"/>
        </w:rPr>
        <w:t>应询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文件递交地址：松江区文翔路</w:t>
      </w:r>
      <w:r>
        <w:rPr>
          <w:rFonts w:hint="eastAsia" w:ascii="微软雅黑" w:hAnsi="微软雅黑" w:eastAsia="微软雅黑" w:cs="微软雅黑"/>
          <w:sz w:val="24"/>
          <w:szCs w:val="24"/>
        </w:rPr>
        <w:t>1550号上海外国语大学图文信息中心5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层J507室</w:t>
      </w:r>
    </w:p>
    <w:p w14:paraId="4D0C31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360" w:lineRule="auto"/>
        <w:ind w:firstLine="720" w:firstLineChars="3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应询</w:t>
      </w:r>
      <w:r>
        <w:rPr>
          <w:rFonts w:hint="eastAsia" w:ascii="微软雅黑" w:hAnsi="微软雅黑" w:eastAsia="微软雅黑" w:cs="微软雅黑"/>
          <w:sz w:val="24"/>
          <w:szCs w:val="24"/>
        </w:rPr>
        <w:t>文件扫描件（PDF格式）发送邮箱地址：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by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@shisu.edu.cn</w:t>
      </w:r>
    </w:p>
    <w:p w14:paraId="7A6E2A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5" w:type="default"/>
          <w:pgSz w:w="11907" w:h="16839"/>
          <w:pgMar w:top="1431" w:right="1785" w:bottom="1150" w:left="1785" w:header="0" w:footer="947" w:gutter="0"/>
          <w:cols w:space="720" w:num="1"/>
        </w:sectPr>
      </w:pPr>
    </w:p>
    <w:p w14:paraId="69930B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360" w:lineRule="auto"/>
        <w:ind w:left="452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5.简述项目整体情况及目标</w:t>
      </w:r>
    </w:p>
    <w:p w14:paraId="2EDD50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443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1）现有情况</w:t>
      </w:r>
    </w:p>
    <w:p w14:paraId="2064F5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19" w:right="122" w:firstLine="418"/>
        <w:jc w:val="both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2024年，我校统一采购了</w:t>
      </w:r>
      <w:r>
        <w:rPr>
          <w:rFonts w:hint="eastAsia" w:ascii="微软雅黑" w:hAnsi="微软雅黑" w:eastAsia="微软雅黑" w:cs="微软雅黑"/>
          <w:sz w:val="24"/>
          <w:szCs w:val="24"/>
        </w:rPr>
        <w:t>腾讯会议企业版授权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（教育版高级账号20000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个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50方虚拟会议室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20个、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100方虚拟会议室2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个、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300方虚拟会议室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2个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）。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采购至今，我校</w:t>
      </w:r>
      <w:r>
        <w:rPr>
          <w:rFonts w:hint="eastAsia" w:ascii="微软雅黑" w:hAnsi="微软雅黑" w:eastAsia="微软雅黑" w:cs="微软雅黑"/>
          <w:sz w:val="24"/>
          <w:szCs w:val="24"/>
        </w:rPr>
        <w:t>师生大量依赖它进行教学、举行会议，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举行各规模会议累计6480次，用户参会总时长44714.41小时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。</w:t>
      </w:r>
    </w:p>
    <w:p w14:paraId="78E345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39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需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继续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采购腾讯会议企业版授权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val="en-US" w:eastAsia="zh-CN"/>
        </w:rPr>
        <w:t>供我校师生教学、工作使用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。</w:t>
      </w:r>
    </w:p>
    <w:p w14:paraId="161EC1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after="0" w:afterLines="50" w:line="195" w:lineRule="auto"/>
        <w:ind w:left="442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2）本次建设概况</w:t>
      </w:r>
      <w:bookmarkStart w:id="0" w:name="_GoBack"/>
      <w:bookmarkEnd w:id="0"/>
    </w:p>
    <w:p w14:paraId="3CA997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76" w:firstLineChars="200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购买腾讯会议企业版授权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u w:val="single" w:color="auto"/>
        </w:rPr>
        <w:t>壹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年。具体授权项目参照下文的“设备规格参数及预算”。</w:t>
      </w:r>
    </w:p>
    <w:p w14:paraId="569803C8">
      <w:pPr>
        <w:pStyle w:val="2"/>
        <w:spacing w:before="88" w:line="195" w:lineRule="auto"/>
        <w:ind w:left="447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3）建设目标</w:t>
      </w:r>
    </w:p>
    <w:p w14:paraId="42637777">
      <w:pPr>
        <w:pStyle w:val="2"/>
        <w:spacing w:before="88" w:line="202" w:lineRule="auto"/>
        <w:ind w:left="23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本次项目的建设目标如下：</w:t>
      </w:r>
    </w:p>
    <w:p w14:paraId="68219E6D">
      <w:pPr>
        <w:spacing w:line="11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5"/>
        <w:tblW w:w="8038" w:type="dxa"/>
        <w:tblInd w:w="2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981"/>
        <w:gridCol w:w="5321"/>
      </w:tblGrid>
      <w:tr w14:paraId="73DE2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6" w:type="dxa"/>
            <w:shd w:val="clear" w:color="auto" w:fill="B8CCE4"/>
            <w:vAlign w:val="top"/>
          </w:tcPr>
          <w:p w14:paraId="2240DFD8">
            <w:pPr>
              <w:pStyle w:val="6"/>
              <w:spacing w:before="88" w:line="179" w:lineRule="auto"/>
              <w:ind w:left="11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981" w:type="dxa"/>
            <w:shd w:val="clear" w:color="auto" w:fill="B8CCE4"/>
            <w:vAlign w:val="top"/>
          </w:tcPr>
          <w:p w14:paraId="7005F861">
            <w:pPr>
              <w:pStyle w:val="6"/>
              <w:spacing w:before="88" w:line="179" w:lineRule="auto"/>
              <w:ind w:left="10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功能</w:t>
            </w:r>
          </w:p>
        </w:tc>
        <w:tc>
          <w:tcPr>
            <w:tcW w:w="5321" w:type="dxa"/>
            <w:shd w:val="clear" w:color="auto" w:fill="B8CCE4"/>
            <w:vAlign w:val="top"/>
          </w:tcPr>
          <w:p w14:paraId="5EBA3C66">
            <w:pPr>
              <w:pStyle w:val="6"/>
              <w:spacing w:before="88" w:line="179" w:lineRule="auto"/>
              <w:ind w:left="11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描述</w:t>
            </w:r>
          </w:p>
        </w:tc>
      </w:tr>
      <w:tr w14:paraId="70C8E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36" w:type="dxa"/>
            <w:vAlign w:val="top"/>
          </w:tcPr>
          <w:p w14:paraId="06C13F94">
            <w:pPr>
              <w:pStyle w:val="6"/>
              <w:spacing w:before="81" w:line="220" w:lineRule="auto"/>
              <w:ind w:left="11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981" w:type="dxa"/>
            <w:vAlign w:val="top"/>
          </w:tcPr>
          <w:p w14:paraId="5372104C">
            <w:pPr>
              <w:pStyle w:val="6"/>
              <w:spacing w:before="81" w:line="202" w:lineRule="auto"/>
              <w:ind w:left="10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预约功能</w:t>
            </w:r>
          </w:p>
        </w:tc>
        <w:tc>
          <w:tcPr>
            <w:tcW w:w="5321" w:type="dxa"/>
            <w:vAlign w:val="top"/>
          </w:tcPr>
          <w:p w14:paraId="007F3AD6">
            <w:pPr>
              <w:pStyle w:val="6"/>
              <w:spacing w:before="82" w:line="210" w:lineRule="auto"/>
              <w:ind w:left="110" w:right="10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通过腾讯会议和预约平台对接，可以提供多种线上视频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会议室资源的预约功能。</w:t>
            </w:r>
          </w:p>
        </w:tc>
      </w:tr>
      <w:tr w14:paraId="40992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736" w:type="dxa"/>
            <w:vAlign w:val="top"/>
          </w:tcPr>
          <w:p w14:paraId="489FC6CF">
            <w:pPr>
              <w:pStyle w:val="6"/>
              <w:spacing w:before="81" w:line="220" w:lineRule="auto"/>
              <w:ind w:left="11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981" w:type="dxa"/>
            <w:vAlign w:val="top"/>
          </w:tcPr>
          <w:p w14:paraId="3B86B889">
            <w:pPr>
              <w:pStyle w:val="6"/>
              <w:spacing w:before="82" w:line="202" w:lineRule="auto"/>
              <w:ind w:left="10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会议管理</w:t>
            </w:r>
          </w:p>
        </w:tc>
        <w:tc>
          <w:tcPr>
            <w:tcW w:w="5321" w:type="dxa"/>
            <w:vAlign w:val="top"/>
          </w:tcPr>
          <w:p w14:paraId="5180BB25">
            <w:pPr>
              <w:pStyle w:val="6"/>
              <w:spacing w:before="80" w:line="225" w:lineRule="auto"/>
              <w:ind w:left="110" w:right="1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通过腾讯会议和预约平台对接，可以为教师预约的会议提供自动调度，根据系统设定的调度时间自动开启、关闭会议；在会议中可从后台进入会议分配主持人权限；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在时间不冲突的前提下课提供会议时间延长的功能。</w:t>
            </w:r>
          </w:p>
        </w:tc>
      </w:tr>
      <w:tr w14:paraId="6571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36" w:type="dxa"/>
            <w:vAlign w:val="top"/>
          </w:tcPr>
          <w:p w14:paraId="003BA2BA">
            <w:pPr>
              <w:pStyle w:val="6"/>
              <w:spacing w:before="83" w:line="218" w:lineRule="auto"/>
              <w:ind w:left="1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981" w:type="dxa"/>
            <w:vAlign w:val="top"/>
          </w:tcPr>
          <w:p w14:paraId="37913166">
            <w:pPr>
              <w:pStyle w:val="6"/>
              <w:spacing w:before="82" w:line="202" w:lineRule="auto"/>
              <w:ind w:left="10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会议录制和报表</w:t>
            </w:r>
          </w:p>
        </w:tc>
        <w:tc>
          <w:tcPr>
            <w:tcW w:w="5321" w:type="dxa"/>
            <w:vAlign w:val="top"/>
          </w:tcPr>
          <w:p w14:paraId="1FC2EEC7">
            <w:pPr>
              <w:pStyle w:val="6"/>
              <w:spacing w:before="85" w:line="219" w:lineRule="auto"/>
              <w:ind w:left="112" w:right="113" w:hanging="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通过调用腾讯会议，可以提供云录制录像的在线观看、下载功能，提供录像分享功能，并提供会议文字纪要的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下载，提供所有会议的参会信导出功能。</w:t>
            </w:r>
          </w:p>
        </w:tc>
      </w:tr>
      <w:tr w14:paraId="5CB93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4" w:hRule="atLeast"/>
        </w:trPr>
        <w:tc>
          <w:tcPr>
            <w:tcW w:w="736" w:type="dxa"/>
            <w:vAlign w:val="top"/>
          </w:tcPr>
          <w:p w14:paraId="4FA90D6C">
            <w:pPr>
              <w:pStyle w:val="6"/>
              <w:spacing w:before="83" w:line="220" w:lineRule="auto"/>
              <w:ind w:left="11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top"/>
          </w:tcPr>
          <w:p w14:paraId="6606D7C7">
            <w:pPr>
              <w:pStyle w:val="6"/>
              <w:spacing w:before="84" w:line="202" w:lineRule="auto"/>
              <w:ind w:left="11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平台管理</w:t>
            </w:r>
          </w:p>
        </w:tc>
        <w:tc>
          <w:tcPr>
            <w:tcW w:w="5321" w:type="dxa"/>
            <w:vAlign w:val="top"/>
          </w:tcPr>
          <w:p w14:paraId="15815715">
            <w:pPr>
              <w:pStyle w:val="6"/>
              <w:spacing w:before="87" w:line="233" w:lineRule="auto"/>
              <w:ind w:left="110" w:right="11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通过调用腾讯会议，可以提供线上虚拟会议室，可以桌面可发起共享屏幕、特定程序和白板，支持互动批注以及权限控制，支持对标注内容进行保存；移动端可发起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共享白板或共享屏幕支持个人笔记功能，支持会中随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时记录想法的功能，可截屏，跟随会议自动保存，会后可查找历史会议查阅（提供软件截图）；支持发起在线投票，满足会议互动、决策等多场景需求（提供软件截图）；支持在共享屏幕过程中，其他与会者控制共享屏</w:t>
            </w: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幕人员的电脑桌面。</w:t>
            </w:r>
          </w:p>
        </w:tc>
      </w:tr>
      <w:tr w14:paraId="70D76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36" w:type="dxa"/>
            <w:shd w:val="clear" w:color="auto" w:fill="auto"/>
            <w:vAlign w:val="top"/>
          </w:tcPr>
          <w:p w14:paraId="3EA6DB65">
            <w:pPr>
              <w:pStyle w:val="6"/>
              <w:spacing w:before="85" w:line="218" w:lineRule="auto"/>
              <w:ind w:left="125" w:lef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1981" w:type="dxa"/>
            <w:shd w:val="clear" w:color="auto" w:fill="auto"/>
            <w:vAlign w:val="top"/>
          </w:tcPr>
          <w:p w14:paraId="0F4030D3">
            <w:pPr>
              <w:pStyle w:val="6"/>
              <w:spacing w:before="86" w:line="210" w:lineRule="auto"/>
              <w:ind w:left="109" w:leftChars="0" w:right="109" w:righ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4"/>
                <w:szCs w:val="24"/>
              </w:rPr>
              <w:t>与其他平台对接功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能</w:t>
            </w:r>
          </w:p>
        </w:tc>
        <w:tc>
          <w:tcPr>
            <w:tcW w:w="5321" w:type="dxa"/>
            <w:shd w:val="clear" w:color="auto" w:fill="auto"/>
            <w:vAlign w:val="top"/>
          </w:tcPr>
          <w:p w14:paraId="673C740F">
            <w:pPr>
              <w:pStyle w:val="6"/>
              <w:spacing w:before="85" w:line="201" w:lineRule="auto"/>
              <w:ind w:left="112" w:lef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可与学校其他平台对接，例如对接统一身份认证系统。</w:t>
            </w:r>
          </w:p>
        </w:tc>
      </w:tr>
    </w:tbl>
    <w:p w14:paraId="18B831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195" w:lineRule="auto"/>
        <w:ind w:left="23"/>
        <w:textAlignment w:val="baseline"/>
        <w:outlineLvl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二、设备规格参数及预算（如有进口商品，请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注明进口）</w:t>
      </w:r>
    </w:p>
    <w:tbl>
      <w:tblPr>
        <w:tblStyle w:val="5"/>
        <w:tblW w:w="813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2836"/>
        <w:gridCol w:w="976"/>
        <w:gridCol w:w="1154"/>
        <w:gridCol w:w="1255"/>
        <w:gridCol w:w="779"/>
      </w:tblGrid>
      <w:tr w14:paraId="1CED7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134" w:type="dxa"/>
            <w:shd w:val="clear" w:color="auto" w:fill="BFBFBF"/>
            <w:vAlign w:val="top"/>
          </w:tcPr>
          <w:p w14:paraId="41062A51">
            <w:pPr>
              <w:pStyle w:val="6"/>
              <w:spacing w:before="275" w:line="202" w:lineRule="auto"/>
              <w:ind w:left="14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软件名称</w:t>
            </w:r>
          </w:p>
        </w:tc>
        <w:tc>
          <w:tcPr>
            <w:tcW w:w="2836" w:type="dxa"/>
            <w:shd w:val="clear" w:color="auto" w:fill="BFBFBF"/>
            <w:vAlign w:val="top"/>
          </w:tcPr>
          <w:p w14:paraId="763F11F1">
            <w:pPr>
              <w:pStyle w:val="6"/>
              <w:spacing w:before="279" w:line="202" w:lineRule="auto"/>
              <w:ind w:left="99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模块描述</w:t>
            </w:r>
          </w:p>
        </w:tc>
        <w:tc>
          <w:tcPr>
            <w:tcW w:w="976" w:type="dxa"/>
            <w:shd w:val="clear" w:color="auto" w:fill="BFBFBF"/>
            <w:vAlign w:val="top"/>
          </w:tcPr>
          <w:p w14:paraId="3AF27484">
            <w:pPr>
              <w:pStyle w:val="6"/>
              <w:spacing w:before="279" w:line="202" w:lineRule="auto"/>
              <w:ind w:left="28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数量</w:t>
            </w:r>
          </w:p>
        </w:tc>
        <w:tc>
          <w:tcPr>
            <w:tcW w:w="1154" w:type="dxa"/>
            <w:shd w:val="clear" w:color="auto" w:fill="BFBFBF"/>
            <w:vAlign w:val="top"/>
          </w:tcPr>
          <w:p w14:paraId="1FB6D773">
            <w:pPr>
              <w:pStyle w:val="6"/>
              <w:spacing w:before="280" w:line="201" w:lineRule="auto"/>
              <w:ind w:left="16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预算单价</w:t>
            </w:r>
          </w:p>
        </w:tc>
        <w:tc>
          <w:tcPr>
            <w:tcW w:w="1255" w:type="dxa"/>
            <w:shd w:val="clear" w:color="auto" w:fill="BFBFBF"/>
            <w:vAlign w:val="top"/>
          </w:tcPr>
          <w:p w14:paraId="3D563765">
            <w:pPr>
              <w:pStyle w:val="6"/>
              <w:spacing w:before="280" w:line="201" w:lineRule="auto"/>
              <w:ind w:left="2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预算总价</w:t>
            </w:r>
          </w:p>
        </w:tc>
        <w:tc>
          <w:tcPr>
            <w:tcW w:w="779" w:type="dxa"/>
            <w:shd w:val="clear" w:color="auto" w:fill="BFBFBF"/>
            <w:vAlign w:val="top"/>
          </w:tcPr>
          <w:p w14:paraId="718471AA">
            <w:pPr>
              <w:pStyle w:val="6"/>
              <w:spacing w:before="104" w:line="202" w:lineRule="auto"/>
              <w:ind w:left="7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拟存放</w:t>
            </w:r>
          </w:p>
          <w:p w14:paraId="5E574BBD">
            <w:pPr>
              <w:pStyle w:val="6"/>
              <w:spacing w:before="52" w:line="184" w:lineRule="auto"/>
              <w:ind w:left="28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地</w:t>
            </w:r>
          </w:p>
        </w:tc>
      </w:tr>
      <w:tr w14:paraId="49E28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134" w:type="dxa"/>
            <w:vMerge w:val="restart"/>
            <w:tcBorders>
              <w:top w:val="single" w:color="FFFFFF" w:sz="4" w:space="0"/>
              <w:bottom w:val="nil"/>
            </w:tcBorders>
            <w:vAlign w:val="top"/>
          </w:tcPr>
          <w:p w14:paraId="60262856">
            <w:pPr>
              <w:spacing w:line="253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206812A4">
            <w:pPr>
              <w:spacing w:line="253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21062B2E">
            <w:pPr>
              <w:spacing w:line="253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6560C6D5"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58DFBB0D"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17A68359"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16C01E86"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2FC9B6A1"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1D3E8FC3">
            <w:pPr>
              <w:spacing w:line="254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420F69CA">
            <w:pPr>
              <w:pStyle w:val="6"/>
              <w:spacing w:before="87" w:line="252" w:lineRule="auto"/>
              <w:ind w:left="19" w:right="61" w:hanging="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腾讯会议企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业版</w:t>
            </w:r>
          </w:p>
        </w:tc>
        <w:tc>
          <w:tcPr>
            <w:tcW w:w="2836" w:type="dxa"/>
            <w:tcBorders>
              <w:top w:val="single" w:color="FFFFFF" w:sz="4" w:space="0"/>
            </w:tcBorders>
            <w:vAlign w:val="center"/>
          </w:tcPr>
          <w:p w14:paraId="349032F6">
            <w:pPr>
              <w:pStyle w:val="6"/>
              <w:spacing w:before="87" w:line="202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SSO用户</w:t>
            </w:r>
          </w:p>
        </w:tc>
        <w:tc>
          <w:tcPr>
            <w:tcW w:w="976" w:type="dxa"/>
            <w:tcBorders>
              <w:top w:val="single" w:color="FFFFFF" w:sz="4" w:space="0"/>
            </w:tcBorders>
            <w:vAlign w:val="center"/>
          </w:tcPr>
          <w:p w14:paraId="13986EAC">
            <w:pPr>
              <w:pStyle w:val="6"/>
              <w:spacing w:before="87" w:line="202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20000个</w:t>
            </w:r>
          </w:p>
        </w:tc>
        <w:tc>
          <w:tcPr>
            <w:tcW w:w="1154" w:type="dxa"/>
            <w:tcBorders>
              <w:top w:val="single" w:color="FFFFFF" w:sz="4" w:space="0"/>
            </w:tcBorders>
            <w:vAlign w:val="center"/>
          </w:tcPr>
          <w:p w14:paraId="5463CEAB">
            <w:pPr>
              <w:pStyle w:val="6"/>
              <w:spacing w:before="87" w:line="202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1元/年</w:t>
            </w:r>
          </w:p>
        </w:tc>
        <w:tc>
          <w:tcPr>
            <w:tcW w:w="1255" w:type="dxa"/>
            <w:tcBorders>
              <w:top w:val="single" w:color="FFFFFF" w:sz="4" w:space="0"/>
            </w:tcBorders>
            <w:vAlign w:val="center"/>
          </w:tcPr>
          <w:p w14:paraId="1AB6E769">
            <w:pPr>
              <w:pStyle w:val="6"/>
              <w:spacing w:before="87" w:line="202" w:lineRule="auto"/>
              <w:ind w:left="98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20000元/年</w:t>
            </w:r>
          </w:p>
        </w:tc>
        <w:tc>
          <w:tcPr>
            <w:tcW w:w="779" w:type="dxa"/>
            <w:tcBorders>
              <w:top w:val="single" w:color="FFFFFF" w:sz="4" w:space="0"/>
            </w:tcBorders>
            <w:vAlign w:val="center"/>
          </w:tcPr>
          <w:p w14:paraId="4EC9E002">
            <w:pPr>
              <w:pStyle w:val="6"/>
              <w:spacing w:before="88" w:line="202" w:lineRule="auto"/>
              <w:ind w:left="77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云平台</w:t>
            </w:r>
          </w:p>
        </w:tc>
      </w:tr>
      <w:tr w14:paraId="198AF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DF6C5F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</w:tcBorders>
            <w:vAlign w:val="top"/>
          </w:tcPr>
          <w:p w14:paraId="2B9B6FE4">
            <w:pPr>
              <w:spacing w:line="280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561CC72B">
            <w:pPr>
              <w:pStyle w:val="6"/>
              <w:spacing w:before="87" w:line="250" w:lineRule="auto"/>
              <w:ind w:left="18" w:right="220" w:firstLine="1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50方，不限云端存储，支持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分组讨论及白板互动批注</w:t>
            </w:r>
          </w:p>
        </w:tc>
        <w:tc>
          <w:tcPr>
            <w:tcW w:w="976" w:type="dxa"/>
            <w:tcBorders>
              <w:top w:val="single" w:color="000000" w:sz="4" w:space="0"/>
            </w:tcBorders>
            <w:vAlign w:val="top"/>
          </w:tcPr>
          <w:p w14:paraId="4135708E">
            <w:pPr>
              <w:spacing w:line="45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0273DDED">
            <w:pPr>
              <w:pStyle w:val="6"/>
              <w:spacing w:before="87" w:line="202" w:lineRule="auto"/>
              <w:ind w:left="24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个</w:t>
            </w:r>
          </w:p>
        </w:tc>
        <w:tc>
          <w:tcPr>
            <w:tcW w:w="1154" w:type="dxa"/>
            <w:tcBorders>
              <w:top w:val="single" w:color="000000" w:sz="4" w:space="0"/>
            </w:tcBorders>
            <w:vAlign w:val="top"/>
          </w:tcPr>
          <w:p w14:paraId="3CE205C1">
            <w:pPr>
              <w:spacing w:line="45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0E322B9A">
            <w:pPr>
              <w:pStyle w:val="6"/>
              <w:spacing w:before="87" w:line="202" w:lineRule="auto"/>
              <w:ind w:left="7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5488元/年</w:t>
            </w:r>
          </w:p>
        </w:tc>
        <w:tc>
          <w:tcPr>
            <w:tcW w:w="1255" w:type="dxa"/>
            <w:tcBorders>
              <w:top w:val="single" w:color="000000" w:sz="4" w:space="0"/>
            </w:tcBorders>
            <w:vAlign w:val="top"/>
          </w:tcPr>
          <w:p w14:paraId="5DF1F6B0">
            <w:pPr>
              <w:spacing w:line="45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4D872196">
            <w:pPr>
              <w:pStyle w:val="6"/>
              <w:spacing w:before="87" w:line="202" w:lineRule="auto"/>
              <w:ind w:left="2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54880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元/年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 w14:paraId="174792D0">
            <w:pPr>
              <w:spacing w:line="45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12281F09">
            <w:pPr>
              <w:pStyle w:val="6"/>
              <w:spacing w:before="87" w:line="202" w:lineRule="auto"/>
              <w:ind w:left="7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云平台</w:t>
            </w:r>
          </w:p>
        </w:tc>
      </w:tr>
      <w:tr w14:paraId="037D4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5B9FBA5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</w:tcBorders>
            <w:vAlign w:val="top"/>
          </w:tcPr>
          <w:p w14:paraId="047E9862">
            <w:pPr>
              <w:pStyle w:val="6"/>
              <w:spacing w:before="308" w:line="250" w:lineRule="auto"/>
              <w:ind w:left="18" w:right="139" w:firstLine="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100方，不限云端存储，支持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分组讨论及白板互动批注</w:t>
            </w:r>
          </w:p>
        </w:tc>
        <w:tc>
          <w:tcPr>
            <w:tcW w:w="976" w:type="dxa"/>
            <w:tcBorders>
              <w:top w:val="single" w:color="000000" w:sz="4" w:space="0"/>
            </w:tcBorders>
            <w:vAlign w:val="top"/>
          </w:tcPr>
          <w:p w14:paraId="59410AC5">
            <w:pPr>
              <w:spacing w:line="39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297AE177">
            <w:pPr>
              <w:pStyle w:val="6"/>
              <w:spacing w:before="88" w:line="202" w:lineRule="auto"/>
              <w:ind w:left="30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2个</w:t>
            </w:r>
          </w:p>
        </w:tc>
        <w:tc>
          <w:tcPr>
            <w:tcW w:w="1154" w:type="dxa"/>
            <w:tcBorders>
              <w:top w:val="single" w:color="000000" w:sz="4" w:space="0"/>
            </w:tcBorders>
            <w:vAlign w:val="top"/>
          </w:tcPr>
          <w:p w14:paraId="2EA159B2">
            <w:pPr>
              <w:spacing w:line="39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43DD4656">
            <w:pPr>
              <w:pStyle w:val="6"/>
              <w:spacing w:before="88" w:line="202" w:lineRule="auto"/>
              <w:ind w:left="7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6888元/年</w:t>
            </w:r>
          </w:p>
        </w:tc>
        <w:tc>
          <w:tcPr>
            <w:tcW w:w="1255" w:type="dxa"/>
            <w:tcBorders>
              <w:top w:val="single" w:color="000000" w:sz="4" w:space="0"/>
            </w:tcBorders>
            <w:vAlign w:val="top"/>
          </w:tcPr>
          <w:p w14:paraId="0E5E48EC">
            <w:pPr>
              <w:spacing w:line="39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27089709">
            <w:pPr>
              <w:pStyle w:val="6"/>
              <w:spacing w:before="88" w:line="202" w:lineRule="auto"/>
              <w:ind w:left="8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13776元/年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 w14:paraId="695650F3">
            <w:pPr>
              <w:spacing w:line="397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55196AEE">
            <w:pPr>
              <w:pStyle w:val="6"/>
              <w:spacing w:before="87" w:line="202" w:lineRule="auto"/>
              <w:ind w:left="7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云平台</w:t>
            </w:r>
          </w:p>
        </w:tc>
      </w:tr>
      <w:tr w14:paraId="634AE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B64165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000000" w:sz="4" w:space="0"/>
            </w:tcBorders>
            <w:vAlign w:val="top"/>
          </w:tcPr>
          <w:p w14:paraId="43A4B2F9">
            <w:pPr>
              <w:pStyle w:val="6"/>
              <w:spacing w:before="225" w:line="252" w:lineRule="auto"/>
              <w:ind w:left="18" w:right="103" w:firstLine="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300方，不限云端存储，支持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分组讨论及白板互动批注</w:t>
            </w:r>
          </w:p>
        </w:tc>
        <w:tc>
          <w:tcPr>
            <w:tcW w:w="976" w:type="dxa"/>
            <w:tcBorders>
              <w:top w:val="single" w:color="000000" w:sz="4" w:space="0"/>
            </w:tcBorders>
            <w:vAlign w:val="top"/>
          </w:tcPr>
          <w:p w14:paraId="639FDC11">
            <w:pPr>
              <w:spacing w:line="31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7470C2EA">
            <w:pPr>
              <w:pStyle w:val="6"/>
              <w:spacing w:before="87" w:line="202" w:lineRule="auto"/>
              <w:ind w:left="30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个</w:t>
            </w:r>
          </w:p>
        </w:tc>
        <w:tc>
          <w:tcPr>
            <w:tcW w:w="1154" w:type="dxa"/>
            <w:tcBorders>
              <w:top w:val="single" w:color="000000" w:sz="4" w:space="0"/>
            </w:tcBorders>
            <w:vAlign w:val="top"/>
          </w:tcPr>
          <w:p w14:paraId="1EEDD914">
            <w:pPr>
              <w:spacing w:line="31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0D4EEFE7">
            <w:pPr>
              <w:pStyle w:val="6"/>
              <w:spacing w:before="87" w:line="202" w:lineRule="auto"/>
              <w:ind w:left="7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8288元/年</w:t>
            </w:r>
          </w:p>
        </w:tc>
        <w:tc>
          <w:tcPr>
            <w:tcW w:w="1255" w:type="dxa"/>
            <w:tcBorders>
              <w:top w:val="single" w:color="000000" w:sz="4" w:space="0"/>
            </w:tcBorders>
            <w:vAlign w:val="top"/>
          </w:tcPr>
          <w:p w14:paraId="7A24DFAF">
            <w:pPr>
              <w:spacing w:line="315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345ECB6A">
            <w:pPr>
              <w:pStyle w:val="6"/>
              <w:spacing w:before="87" w:line="202" w:lineRule="auto"/>
              <w:ind w:left="8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val="en-US" w:eastAsia="zh-CN"/>
              </w:rPr>
              <w:t>8288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元/年</w:t>
            </w:r>
          </w:p>
        </w:tc>
        <w:tc>
          <w:tcPr>
            <w:tcW w:w="779" w:type="dxa"/>
            <w:tcBorders>
              <w:top w:val="single" w:color="000000" w:sz="4" w:space="0"/>
            </w:tcBorders>
            <w:vAlign w:val="top"/>
          </w:tcPr>
          <w:p w14:paraId="28582BC8">
            <w:pPr>
              <w:spacing w:line="316" w:lineRule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10701C19">
            <w:pPr>
              <w:pStyle w:val="6"/>
              <w:spacing w:before="87" w:line="202" w:lineRule="auto"/>
              <w:ind w:left="7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云平台</w:t>
            </w:r>
          </w:p>
        </w:tc>
      </w:tr>
    </w:tbl>
    <w:p w14:paraId="1804CBFB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5369D292"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6" w:type="default"/>
          <w:pgSz w:w="11907" w:h="16839"/>
          <w:pgMar w:top="1431" w:right="1785" w:bottom="1150" w:left="1785" w:header="0" w:footer="949" w:gutter="0"/>
          <w:cols w:space="720" w:num="1"/>
        </w:sectPr>
      </w:pPr>
    </w:p>
    <w:p w14:paraId="496D2C5C">
      <w:pPr>
        <w:pStyle w:val="2"/>
        <w:spacing w:before="229" w:line="202" w:lineRule="auto"/>
        <w:ind w:left="22"/>
        <w:outlineLvl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三、项目整体技术及功能要求</w:t>
      </w:r>
    </w:p>
    <w:p w14:paraId="07AC2DAE">
      <w:pPr>
        <w:spacing w:line="11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5"/>
        <w:tblW w:w="853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409"/>
        <w:gridCol w:w="4843"/>
      </w:tblGrid>
      <w:tr w14:paraId="62497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1" w:type="dxa"/>
            <w:tcBorders>
              <w:bottom w:val="single" w:color="666666" w:sz="10" w:space="0"/>
            </w:tcBorders>
            <w:vAlign w:val="top"/>
          </w:tcPr>
          <w:p w14:paraId="77BFA6DE">
            <w:pPr>
              <w:pStyle w:val="6"/>
              <w:spacing w:before="223" w:line="202" w:lineRule="auto"/>
              <w:ind w:left="43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bottom w:val="single" w:color="666666" w:sz="10" w:space="0"/>
            </w:tcBorders>
            <w:vAlign w:val="top"/>
          </w:tcPr>
          <w:p w14:paraId="324047D5">
            <w:pPr>
              <w:pStyle w:val="6"/>
              <w:spacing w:before="222" w:line="202" w:lineRule="auto"/>
              <w:ind w:left="88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指标项</w:t>
            </w:r>
          </w:p>
        </w:tc>
        <w:tc>
          <w:tcPr>
            <w:tcW w:w="4843" w:type="dxa"/>
            <w:tcBorders>
              <w:bottom w:val="single" w:color="666666" w:sz="10" w:space="0"/>
            </w:tcBorders>
            <w:vAlign w:val="top"/>
          </w:tcPr>
          <w:p w14:paraId="2DD16CDD">
            <w:pPr>
              <w:pStyle w:val="6"/>
              <w:spacing w:before="223" w:line="202" w:lineRule="auto"/>
              <w:ind w:left="200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指标要求</w:t>
            </w:r>
          </w:p>
        </w:tc>
      </w:tr>
      <w:tr w14:paraId="151DD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7BE629D7">
            <w:pPr>
              <w:pStyle w:val="6"/>
              <w:spacing w:before="210" w:line="220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1E6628FA">
            <w:pPr>
              <w:pStyle w:val="6"/>
              <w:spacing w:before="210" w:line="202" w:lineRule="auto"/>
              <w:ind w:left="52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单场会议时长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58700C00">
            <w:pPr>
              <w:pStyle w:val="6"/>
              <w:spacing w:before="211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不限时长</w:t>
            </w:r>
          </w:p>
        </w:tc>
      </w:tr>
      <w:tr w14:paraId="3181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13617037">
            <w:pPr>
              <w:pStyle w:val="6"/>
              <w:spacing w:before="209" w:line="220" w:lineRule="auto"/>
              <w:ind w:left="53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4D292BAB">
            <w:pPr>
              <w:pStyle w:val="6"/>
              <w:spacing w:before="209" w:line="202" w:lineRule="auto"/>
              <w:ind w:left="53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云端录制及回放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737873BC">
            <w:pPr>
              <w:pStyle w:val="6"/>
              <w:spacing w:before="210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不限储存空间</w:t>
            </w:r>
          </w:p>
        </w:tc>
      </w:tr>
      <w:tr w14:paraId="5A24D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358B4AB5">
            <w:pPr>
              <w:pStyle w:val="6"/>
              <w:spacing w:before="211" w:line="218" w:lineRule="auto"/>
              <w:ind w:left="54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4FB8CDCF">
            <w:pPr>
              <w:pStyle w:val="6"/>
              <w:spacing w:before="211" w:line="202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视频画质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702E9B0F">
            <w:pPr>
              <w:pStyle w:val="6"/>
              <w:spacing w:before="211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最小不低于480P</w:t>
            </w:r>
          </w:p>
        </w:tc>
      </w:tr>
      <w:tr w14:paraId="4911D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FC140D7">
            <w:pPr>
              <w:pStyle w:val="6"/>
              <w:spacing w:before="212" w:line="220" w:lineRule="auto"/>
              <w:ind w:left="53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B64DA63">
            <w:pPr>
              <w:pStyle w:val="6"/>
              <w:spacing w:before="212" w:line="202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会议字幕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72B66F1">
            <w:pPr>
              <w:pStyle w:val="6"/>
              <w:spacing w:before="212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不限使用时长</w:t>
            </w:r>
          </w:p>
        </w:tc>
      </w:tr>
      <w:tr w14:paraId="76AF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35E402A2">
            <w:pPr>
              <w:pStyle w:val="6"/>
              <w:spacing w:before="214" w:line="218" w:lineRule="auto"/>
              <w:ind w:left="54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5D7738C3">
            <w:pPr>
              <w:pStyle w:val="6"/>
              <w:spacing w:before="214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实时转写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24767D0D">
            <w:pPr>
              <w:pStyle w:val="6"/>
              <w:spacing w:before="214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不限使用时长</w:t>
            </w:r>
          </w:p>
        </w:tc>
      </w:tr>
      <w:tr w14:paraId="1C58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D1DB65B">
            <w:pPr>
              <w:pStyle w:val="6"/>
              <w:spacing w:before="216" w:line="218" w:lineRule="auto"/>
              <w:ind w:left="54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4DE99787">
            <w:pPr>
              <w:pStyle w:val="6"/>
              <w:spacing w:before="216" w:line="202" w:lineRule="auto"/>
              <w:ind w:left="52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录制转写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76A5287B">
            <w:pPr>
              <w:pStyle w:val="6"/>
              <w:spacing w:before="215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不限使用时长</w:t>
            </w:r>
          </w:p>
        </w:tc>
      </w:tr>
      <w:tr w14:paraId="6E4B0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3092AEF2">
            <w:pPr>
              <w:pStyle w:val="6"/>
              <w:spacing w:before="219" w:line="220" w:lineRule="auto"/>
              <w:ind w:left="53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29F85597">
            <w:pPr>
              <w:pStyle w:val="6"/>
              <w:spacing w:before="220" w:line="202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水印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070ED558">
            <w:pPr>
              <w:pStyle w:val="6"/>
              <w:spacing w:before="220" w:line="201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企业版需要支持多排屏幕水印设置及管理</w:t>
            </w:r>
          </w:p>
        </w:tc>
      </w:tr>
      <w:tr w14:paraId="360F7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70B762B1">
            <w:pPr>
              <w:pStyle w:val="6"/>
              <w:spacing w:before="218" w:line="218" w:lineRule="auto"/>
              <w:ind w:left="5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375A067F">
            <w:pPr>
              <w:pStyle w:val="6"/>
              <w:spacing w:before="218" w:line="202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成员管理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17A5C9E6">
            <w:pPr>
              <w:pStyle w:val="6"/>
              <w:spacing w:before="219" w:line="201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支持约会可指定组织内的成员</w:t>
            </w:r>
          </w:p>
        </w:tc>
      </w:tr>
      <w:tr w14:paraId="2556A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14114B01">
            <w:pPr>
              <w:pStyle w:val="6"/>
              <w:spacing w:before="219" w:line="218" w:lineRule="auto"/>
              <w:ind w:left="5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024C4FEA">
            <w:pPr>
              <w:pStyle w:val="6"/>
              <w:spacing w:before="220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API能力对接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54B55F37">
            <w:pPr>
              <w:pStyle w:val="6"/>
              <w:spacing w:before="219" w:line="184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支持api接口开放</w:t>
            </w:r>
          </w:p>
        </w:tc>
      </w:tr>
      <w:tr w14:paraId="793A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09C0D1DC">
            <w:pPr>
              <w:pStyle w:val="6"/>
              <w:spacing w:before="221" w:line="218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49712C19">
            <w:pPr>
              <w:pStyle w:val="6"/>
              <w:spacing w:before="221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可视化会议数据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04C372BF">
            <w:pPr>
              <w:pStyle w:val="6"/>
              <w:spacing w:before="222" w:line="201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支持可视化会议数据</w:t>
            </w:r>
          </w:p>
        </w:tc>
      </w:tr>
      <w:tr w14:paraId="33242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3BEB8E05">
            <w:pPr>
              <w:pStyle w:val="6"/>
              <w:spacing w:before="222" w:line="220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50DACDF">
            <w:pPr>
              <w:pStyle w:val="6"/>
              <w:spacing w:before="218" w:line="205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企业SSO单点登录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4DB07C95">
            <w:pPr>
              <w:pStyle w:val="6"/>
              <w:spacing w:before="223" w:line="201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支持与企业微信对接集成</w:t>
            </w:r>
          </w:p>
        </w:tc>
      </w:tr>
      <w:tr w14:paraId="0FB9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A84445A">
            <w:pPr>
              <w:pStyle w:val="6"/>
              <w:spacing w:before="224" w:line="220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2EBBC9A7">
            <w:pPr>
              <w:pStyle w:val="6"/>
              <w:spacing w:before="224" w:line="202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企业品牌设置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46EA085A">
            <w:pPr>
              <w:pStyle w:val="6"/>
              <w:spacing w:before="225" w:line="201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支持学校名称</w:t>
            </w:r>
          </w:p>
        </w:tc>
      </w:tr>
      <w:tr w14:paraId="1BC56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2C07B467">
            <w:pPr>
              <w:pStyle w:val="6"/>
              <w:spacing w:before="228" w:line="218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237306F9">
            <w:pPr>
              <w:pStyle w:val="6"/>
              <w:spacing w:before="229" w:line="202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远程会管会控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7366CFE5">
            <w:pPr>
              <w:pStyle w:val="6"/>
              <w:spacing w:before="229" w:line="201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支持远程会管会控</w:t>
            </w:r>
          </w:p>
        </w:tc>
      </w:tr>
      <w:tr w14:paraId="280AC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1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174857CB">
            <w:pPr>
              <w:pStyle w:val="6"/>
              <w:spacing w:before="227" w:line="220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847A72E">
            <w:pPr>
              <w:pStyle w:val="6"/>
              <w:spacing w:before="228" w:line="201" w:lineRule="auto"/>
              <w:ind w:left="57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专属客户成功服务</w:t>
            </w:r>
          </w:p>
        </w:tc>
        <w:tc>
          <w:tcPr>
            <w:tcW w:w="4843" w:type="dxa"/>
            <w:tcBorders>
              <w:top w:val="single" w:color="666666" w:sz="10" w:space="0"/>
              <w:bottom w:val="single" w:color="666666" w:sz="10" w:space="0"/>
            </w:tcBorders>
            <w:vAlign w:val="top"/>
          </w:tcPr>
          <w:p w14:paraId="63F3CC05">
            <w:pPr>
              <w:pStyle w:val="6"/>
              <w:spacing w:before="228" w:line="201" w:lineRule="auto"/>
              <w:ind w:left="5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提供专属客户成功服务</w:t>
            </w:r>
          </w:p>
        </w:tc>
      </w:tr>
      <w:tr w14:paraId="48CE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81" w:type="dxa"/>
            <w:tcBorders>
              <w:top w:val="single" w:color="666666" w:sz="10" w:space="0"/>
            </w:tcBorders>
            <w:vAlign w:val="top"/>
          </w:tcPr>
          <w:p w14:paraId="14758BC9">
            <w:pPr>
              <w:pStyle w:val="6"/>
              <w:spacing w:before="253" w:line="218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color="666666" w:sz="10" w:space="0"/>
            </w:tcBorders>
            <w:vAlign w:val="top"/>
          </w:tcPr>
          <w:p w14:paraId="13FF567A">
            <w:pPr>
              <w:pStyle w:val="6"/>
              <w:spacing w:before="254" w:line="202" w:lineRule="auto"/>
              <w:ind w:left="5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AES加密</w:t>
            </w:r>
          </w:p>
        </w:tc>
        <w:tc>
          <w:tcPr>
            <w:tcW w:w="4843" w:type="dxa"/>
            <w:tcBorders>
              <w:top w:val="single" w:color="666666" w:sz="10" w:space="0"/>
            </w:tcBorders>
            <w:vAlign w:val="top"/>
          </w:tcPr>
          <w:p w14:paraId="53742190">
            <w:pPr>
              <w:pStyle w:val="6"/>
              <w:spacing w:before="254" w:line="201" w:lineRule="auto"/>
              <w:ind w:left="57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支持256位加密</w:t>
            </w:r>
          </w:p>
        </w:tc>
      </w:tr>
      <w:tr w14:paraId="6C4C3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81" w:type="dxa"/>
            <w:tcBorders>
              <w:bottom w:val="single" w:color="666666" w:sz="10" w:space="0"/>
            </w:tcBorders>
            <w:vAlign w:val="top"/>
          </w:tcPr>
          <w:p w14:paraId="1A1E14EA">
            <w:pPr>
              <w:pStyle w:val="6"/>
              <w:spacing w:before="265" w:line="218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bottom w:val="single" w:color="666666" w:sz="10" w:space="0"/>
            </w:tcBorders>
            <w:vAlign w:val="top"/>
          </w:tcPr>
          <w:p w14:paraId="5C48E73F">
            <w:pPr>
              <w:pStyle w:val="6"/>
              <w:spacing w:before="266" w:line="201" w:lineRule="auto"/>
              <w:ind w:left="52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版本支持</w:t>
            </w:r>
          </w:p>
        </w:tc>
        <w:tc>
          <w:tcPr>
            <w:tcW w:w="4843" w:type="dxa"/>
            <w:tcBorders>
              <w:bottom w:val="single" w:color="666666" w:sz="10" w:space="0"/>
            </w:tcBorders>
            <w:vAlign w:val="top"/>
          </w:tcPr>
          <w:p w14:paraId="5A17F8BE">
            <w:pPr>
              <w:pStyle w:val="6"/>
              <w:spacing w:before="266" w:line="201" w:lineRule="auto"/>
              <w:ind w:left="58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同时支持微信和企业微信</w:t>
            </w:r>
          </w:p>
        </w:tc>
      </w:tr>
    </w:tbl>
    <w:p w14:paraId="4F8C080B">
      <w:pPr>
        <w:spacing w:line="287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1F755B2">
      <w:pPr>
        <w:spacing w:line="11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329B17CB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br w:type="page"/>
      </w:r>
    </w:p>
    <w:p w14:paraId="09D53171">
      <w:pPr>
        <w:pStyle w:val="2"/>
        <w:spacing w:before="87" w:line="202" w:lineRule="auto"/>
        <w:ind w:left="35"/>
        <w:outlineLvl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t>四、交货及培训</w:t>
      </w:r>
    </w:p>
    <w:p w14:paraId="0ED06292">
      <w:pPr>
        <w:spacing w:line="9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5"/>
        <w:tblW w:w="8305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290"/>
        <w:gridCol w:w="6033"/>
      </w:tblGrid>
      <w:tr w14:paraId="57EC9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2" w:type="dxa"/>
            <w:vAlign w:val="top"/>
          </w:tcPr>
          <w:p w14:paraId="5F1C3190">
            <w:pPr>
              <w:pStyle w:val="6"/>
              <w:spacing w:before="85" w:line="220" w:lineRule="auto"/>
              <w:ind w:left="37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7323" w:type="dxa"/>
            <w:gridSpan w:val="2"/>
            <w:vAlign w:val="top"/>
          </w:tcPr>
          <w:p w14:paraId="1BE80B2E">
            <w:pPr>
              <w:pStyle w:val="6"/>
              <w:spacing w:before="85" w:line="179" w:lineRule="auto"/>
              <w:ind w:left="2994" w:leftChars="0"/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交货及培训要求</w:t>
            </w:r>
          </w:p>
        </w:tc>
      </w:tr>
      <w:tr w14:paraId="7B75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2" w:type="dxa"/>
            <w:vAlign w:val="top"/>
          </w:tcPr>
          <w:p w14:paraId="465A9828">
            <w:pPr>
              <w:pStyle w:val="6"/>
              <w:spacing w:before="84" w:line="220" w:lineRule="auto"/>
              <w:ind w:left="393"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top"/>
          </w:tcPr>
          <w:p w14:paraId="268227F9">
            <w:pPr>
              <w:pStyle w:val="6"/>
              <w:spacing w:before="84" w:line="202" w:lineRule="auto"/>
              <w:ind w:left="113" w:leftChars="0"/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交货期</w:t>
            </w:r>
          </w:p>
        </w:tc>
        <w:tc>
          <w:tcPr>
            <w:tcW w:w="6033" w:type="dxa"/>
            <w:vAlign w:val="top"/>
          </w:tcPr>
          <w:p w14:paraId="2EC74F6C">
            <w:pPr>
              <w:pStyle w:val="6"/>
              <w:spacing w:before="83" w:line="210" w:lineRule="auto"/>
              <w:ind w:left="110" w:leftChars="0" w:right="1878" w:rightChars="0" w:hanging="1" w:firstLineChars="0"/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4"/>
                <w:szCs w:val="24"/>
              </w:rPr>
              <w:t>签订合同后10个工作日内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。</w:t>
            </w:r>
          </w:p>
        </w:tc>
      </w:tr>
      <w:tr w14:paraId="386F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982" w:type="dxa"/>
            <w:vAlign w:val="top"/>
          </w:tcPr>
          <w:p w14:paraId="2D5BB6A6">
            <w:pPr>
              <w:pStyle w:val="6"/>
              <w:spacing w:before="85" w:line="220" w:lineRule="auto"/>
              <w:ind w:left="37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top"/>
          </w:tcPr>
          <w:p w14:paraId="4099FD1E">
            <w:pPr>
              <w:pStyle w:val="6"/>
              <w:spacing w:before="86" w:line="202" w:lineRule="auto"/>
              <w:ind w:left="1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验收要求</w:t>
            </w:r>
          </w:p>
        </w:tc>
        <w:tc>
          <w:tcPr>
            <w:tcW w:w="6033" w:type="dxa"/>
            <w:vAlign w:val="top"/>
          </w:tcPr>
          <w:p w14:paraId="4E5C2F6A">
            <w:pPr>
              <w:pStyle w:val="6"/>
              <w:spacing w:before="85" w:line="251" w:lineRule="auto"/>
              <w:ind w:left="110" w:right="149" w:firstLine="1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</w:rPr>
              <w:t>由学校组织专家和用户代表，或第三方机构，按照招标文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</w:rPr>
              <w:t>件、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合同条款、软件工程要求和实际应用效果对项目进行验收。</w:t>
            </w:r>
          </w:p>
        </w:tc>
      </w:tr>
      <w:tr w14:paraId="68913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8" w:hRule="atLeast"/>
        </w:trPr>
        <w:tc>
          <w:tcPr>
            <w:tcW w:w="982" w:type="dxa"/>
            <w:vAlign w:val="top"/>
          </w:tcPr>
          <w:p w14:paraId="6D210E29">
            <w:pPr>
              <w:pStyle w:val="6"/>
              <w:spacing w:before="83" w:line="218" w:lineRule="auto"/>
              <w:ind w:left="37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top"/>
          </w:tcPr>
          <w:p w14:paraId="4F4BEC2B">
            <w:pPr>
              <w:pStyle w:val="6"/>
              <w:spacing w:before="83" w:line="202" w:lineRule="auto"/>
              <w:ind w:left="11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用户培训</w:t>
            </w:r>
          </w:p>
        </w:tc>
        <w:tc>
          <w:tcPr>
            <w:tcW w:w="6033" w:type="dxa"/>
            <w:vAlign w:val="top"/>
          </w:tcPr>
          <w:p w14:paraId="320C80D9">
            <w:pPr>
              <w:pStyle w:val="6"/>
              <w:spacing w:before="83"/>
              <w:ind w:left="109" w:right="105" w:firstLine="5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为了使相关人员掌握系统的使用、维护和管理，达到能独立进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行管理、故障处理、日常测试和维护等工作目的，应进行系统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的技术培训，以保障系统能够正常、安全、平稳地运行，须提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供以下几方面培训的描述：</w:t>
            </w:r>
          </w:p>
          <w:p w14:paraId="2E66C6F2">
            <w:pPr>
              <w:pStyle w:val="6"/>
              <w:spacing w:line="201" w:lineRule="auto"/>
              <w:ind w:left="11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1、培训要求</w:t>
            </w:r>
          </w:p>
          <w:p w14:paraId="5A0CF288">
            <w:pPr>
              <w:pStyle w:val="6"/>
              <w:spacing w:before="55"/>
              <w:ind w:left="547" w:right="227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人派出的培训人员应具有相应专业的实际工作和教学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经验；根据学校培训提供相应培训内容和培训计划。培训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的时间、内容、人员、班次等项内容在具体执行过程中，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可以根据学校的需要进行调整。</w:t>
            </w:r>
          </w:p>
          <w:p w14:paraId="510F1380">
            <w:pPr>
              <w:pStyle w:val="6"/>
              <w:spacing w:line="201" w:lineRule="auto"/>
              <w:ind w:left="11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2、培训内容</w:t>
            </w:r>
          </w:p>
          <w:p w14:paraId="303285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08" w:right="108" w:firstLine="42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人进行的培训工作包括系统所有相关知识以及相关操作、维护等。培训阶段安排包括：项目管理人员培训、系统维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护人员培训、系统使用人员培训。</w:t>
            </w:r>
          </w:p>
        </w:tc>
      </w:tr>
      <w:tr w14:paraId="7E84C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982" w:type="dxa"/>
            <w:vAlign w:val="top"/>
          </w:tcPr>
          <w:p w14:paraId="042BE90E">
            <w:pPr>
              <w:pStyle w:val="6"/>
              <w:spacing w:before="85" w:line="220" w:lineRule="auto"/>
              <w:ind w:left="37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top"/>
          </w:tcPr>
          <w:p w14:paraId="1ABC6B24">
            <w:pPr>
              <w:pStyle w:val="6"/>
              <w:spacing w:before="85" w:line="202" w:lineRule="auto"/>
              <w:ind w:left="11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交付文档</w:t>
            </w:r>
          </w:p>
        </w:tc>
        <w:tc>
          <w:tcPr>
            <w:tcW w:w="6033" w:type="dxa"/>
            <w:vAlign w:val="top"/>
          </w:tcPr>
          <w:p w14:paraId="7A3809D9">
            <w:pPr>
              <w:pStyle w:val="6"/>
              <w:spacing w:before="87" w:line="227" w:lineRule="auto"/>
              <w:ind w:left="485" w:right="106" w:hanging="37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24"/>
                <w:szCs w:val="24"/>
              </w:rPr>
              <w:t>1、技术文档：包括项目中的各种技术文档，含：环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境配置说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</w:rPr>
              <w:t>明、数据结构（数据字典）、系统设计说明、用</w:t>
            </w:r>
            <w:r>
              <w:rPr>
                <w:rFonts w:hint="eastAsia" w:ascii="微软雅黑" w:hAnsi="微软雅黑" w:eastAsia="微软雅黑" w:cs="微软雅黑"/>
                <w:spacing w:val="6"/>
                <w:sz w:val="24"/>
                <w:szCs w:val="24"/>
              </w:rPr>
              <w:t>户手册、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系统维护说明、系统培训资料等。</w:t>
            </w:r>
          </w:p>
          <w:p w14:paraId="052BCB1E">
            <w:pPr>
              <w:pStyle w:val="6"/>
              <w:spacing w:before="54" w:line="212" w:lineRule="auto"/>
              <w:ind w:left="482" w:right="106" w:hanging="36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</w:rPr>
              <w:t>2、管理文档：包括项目中的一些工作文档</w:t>
            </w:r>
            <w:r>
              <w:rPr>
                <w:rFonts w:hint="eastAsia" w:ascii="微软雅黑" w:hAnsi="微软雅黑" w:eastAsia="微软雅黑" w:cs="微软雅黑"/>
                <w:spacing w:val="11"/>
                <w:sz w:val="24"/>
                <w:szCs w:val="24"/>
              </w:rPr>
              <w:t>，如项目实施计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划、阶段报告、讨论纲要、会议记录等。</w:t>
            </w:r>
          </w:p>
        </w:tc>
      </w:tr>
    </w:tbl>
    <w:p w14:paraId="5DFC2829">
      <w:pPr>
        <w:rPr>
          <w:rFonts w:hint="eastAsia" w:ascii="微软雅黑" w:hAnsi="微软雅黑" w:eastAsia="微软雅黑" w:cs="微软雅黑"/>
          <w:spacing w:val="-1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br w:type="page"/>
      </w:r>
    </w:p>
    <w:p w14:paraId="197C4C42"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7" w:type="default"/>
          <w:pgSz w:w="11907" w:h="16839"/>
          <w:pgMar w:top="1431" w:right="1785" w:bottom="1150" w:left="1785" w:header="0" w:footer="949" w:gutter="0"/>
          <w:cols w:space="720" w:num="1"/>
        </w:sectPr>
      </w:pPr>
    </w:p>
    <w:p w14:paraId="1BFB1C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五、售后服务</w:t>
      </w:r>
    </w:p>
    <w:tbl>
      <w:tblPr>
        <w:tblStyle w:val="5"/>
        <w:tblW w:w="8194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368"/>
        <w:gridCol w:w="6119"/>
      </w:tblGrid>
      <w:tr w14:paraId="360C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7" w:type="dxa"/>
            <w:vAlign w:val="top"/>
          </w:tcPr>
          <w:p w14:paraId="74777264">
            <w:pPr>
              <w:pStyle w:val="6"/>
              <w:spacing w:before="85" w:line="180" w:lineRule="auto"/>
              <w:ind w:left="115"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7487" w:type="dxa"/>
            <w:gridSpan w:val="2"/>
            <w:vAlign w:val="top"/>
          </w:tcPr>
          <w:p w14:paraId="2487793C">
            <w:pPr>
              <w:pStyle w:val="6"/>
              <w:spacing w:before="85" w:line="180" w:lineRule="auto"/>
              <w:ind w:left="111"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售后服务要求</w:t>
            </w:r>
          </w:p>
        </w:tc>
      </w:tr>
      <w:tr w14:paraId="04A12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707" w:type="dxa"/>
            <w:vAlign w:val="top"/>
          </w:tcPr>
          <w:p w14:paraId="6213AE51">
            <w:pPr>
              <w:pStyle w:val="6"/>
              <w:spacing w:before="81" w:line="220" w:lineRule="auto"/>
              <w:ind w:left="119"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top"/>
          </w:tcPr>
          <w:p w14:paraId="3565CE9C">
            <w:pPr>
              <w:pStyle w:val="6"/>
              <w:spacing w:before="81" w:line="202" w:lineRule="auto"/>
              <w:ind w:left="1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开发、安</w:t>
            </w:r>
          </w:p>
          <w:p w14:paraId="2C3846B2">
            <w:pPr>
              <w:pStyle w:val="6"/>
              <w:spacing w:before="56" w:line="202" w:lineRule="auto"/>
              <w:ind w:left="112" w:leftChars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装、集成</w:t>
            </w:r>
          </w:p>
        </w:tc>
        <w:tc>
          <w:tcPr>
            <w:tcW w:w="6119" w:type="dxa"/>
            <w:vAlign w:val="top"/>
          </w:tcPr>
          <w:p w14:paraId="76EFDB20">
            <w:pPr>
              <w:pStyle w:val="6"/>
              <w:spacing w:before="82"/>
              <w:ind w:left="110" w:right="121" w:firstLine="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为了保证项目质量，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人须对实施工作做出详尽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缜密的组织实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施方案。方案的内容包括以下几个方面：</w:t>
            </w:r>
          </w:p>
          <w:p w14:paraId="2749DA67">
            <w:pPr>
              <w:pStyle w:val="6"/>
              <w:spacing w:before="1" w:line="194" w:lineRule="auto"/>
              <w:ind w:left="53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1）组织架构与职责</w:t>
            </w:r>
          </w:p>
          <w:p w14:paraId="767DA124">
            <w:pPr>
              <w:pStyle w:val="6"/>
              <w:spacing w:before="64" w:line="195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2）实施阶段与过程</w:t>
            </w:r>
          </w:p>
          <w:p w14:paraId="26523279">
            <w:pPr>
              <w:pStyle w:val="6"/>
              <w:spacing w:before="66"/>
              <w:ind w:left="111" w:right="12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在时间上给出合理的安排，请在分阶段实施计划的基础上，进一步明确和细化每个阶段的工作范围、内容、人力投入、过程、责任、交付成果等。请在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方案中提供详细的项目组构成情况和人员名单，包括项目经理、技术负责人、开发人员、测试人员、售后人员等，提供项目经理、技术负责人及主要开发人员的简</w:t>
            </w:r>
          </w:p>
          <w:p w14:paraId="229B9200">
            <w:pPr>
              <w:pStyle w:val="6"/>
              <w:spacing w:before="1" w:line="201" w:lineRule="auto"/>
              <w:ind w:left="11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历、资历证明等复印件。</w:t>
            </w:r>
          </w:p>
          <w:p w14:paraId="097E24FD">
            <w:pPr>
              <w:pStyle w:val="6"/>
              <w:spacing w:before="54" w:line="195" w:lineRule="auto"/>
              <w:ind w:left="5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3）项目人员配置与责任</w:t>
            </w:r>
          </w:p>
          <w:p w14:paraId="490B2CF3">
            <w:pPr>
              <w:pStyle w:val="6"/>
              <w:spacing w:before="87"/>
              <w:ind w:right="3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在项目人员上给出合理的配置，请在分阶段实施计划的基础上，进一步明确和细化每个阶段投入人力的技能要求、工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作任务、承担责任等。</w:t>
            </w:r>
          </w:p>
          <w:p w14:paraId="4720DF2D">
            <w:pPr>
              <w:pStyle w:val="6"/>
              <w:spacing w:before="1" w:line="194" w:lineRule="auto"/>
              <w:ind w:left="5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4）项目管理</w:t>
            </w:r>
          </w:p>
          <w:p w14:paraId="71DB1719">
            <w:pPr>
              <w:pStyle w:val="6"/>
              <w:spacing w:before="64" w:line="209" w:lineRule="auto"/>
              <w:ind w:left="111" w:right="121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须对项目建设进行科学严格的管理，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文件应从项目管理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规范和手段、项目管理控制、质量管理等方面进行陈述。</w:t>
            </w:r>
          </w:p>
        </w:tc>
      </w:tr>
      <w:tr w14:paraId="4068A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707" w:type="dxa"/>
            <w:vAlign w:val="top"/>
          </w:tcPr>
          <w:p w14:paraId="1B35A79A">
            <w:pPr>
              <w:pStyle w:val="6"/>
              <w:spacing w:before="85" w:line="220" w:lineRule="auto"/>
              <w:ind w:left="1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368" w:type="dxa"/>
            <w:vAlign w:val="top"/>
          </w:tcPr>
          <w:p w14:paraId="1CF869F1">
            <w:pPr>
              <w:pStyle w:val="6"/>
              <w:spacing w:before="84" w:line="251" w:lineRule="auto"/>
              <w:ind w:left="129" w:right="203" w:hanging="1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保修期限及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内容</w:t>
            </w:r>
          </w:p>
        </w:tc>
        <w:tc>
          <w:tcPr>
            <w:tcW w:w="6119" w:type="dxa"/>
            <w:vAlign w:val="top"/>
          </w:tcPr>
          <w:p w14:paraId="7D2AFE52">
            <w:pPr>
              <w:pStyle w:val="6"/>
              <w:spacing w:before="83"/>
              <w:ind w:left="111" w:right="121" w:firstLine="5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为使系统管理和维护人员能够独立进行系统的管理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和维护工作，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人须在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方案中提供详细的售后维护方案和培训方案，提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供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u w:val="single" w:color="auto"/>
              </w:rPr>
              <w:t>1年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维护和服务，时间从交付之日起计算。</w:t>
            </w:r>
          </w:p>
          <w:p w14:paraId="59B75C46">
            <w:pPr>
              <w:pStyle w:val="6"/>
              <w:spacing w:before="1" w:line="221" w:lineRule="auto"/>
              <w:ind w:left="112" w:right="249" w:firstLine="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1、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人需提供详尽的操作说明和指导，以及API接口的使用</w:t>
            </w:r>
            <w:r>
              <w:rPr>
                <w:rFonts w:hint="eastAsia" w:ascii="微软雅黑" w:hAnsi="微软雅黑" w:eastAsia="微软雅黑" w:cs="微软雅黑"/>
                <w:spacing w:val="-10"/>
                <w:sz w:val="24"/>
                <w:szCs w:val="24"/>
              </w:rPr>
              <w:t>情况。</w:t>
            </w:r>
          </w:p>
          <w:p w14:paraId="209E1BAE">
            <w:pPr>
              <w:pStyle w:val="6"/>
              <w:spacing w:before="54" w:line="221" w:lineRule="auto"/>
              <w:ind w:left="111" w:right="434" w:firstLine="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2、全程跟踪项目实施进度，包括软件部署及软件后期维护工</w:t>
            </w:r>
            <w:r>
              <w:rPr>
                <w:rFonts w:hint="eastAsia" w:ascii="微软雅黑" w:hAnsi="微软雅黑" w:eastAsia="微软雅黑" w:cs="微软雅黑"/>
                <w:spacing w:val="-11"/>
                <w:sz w:val="24"/>
                <w:szCs w:val="24"/>
              </w:rPr>
              <w:t>作。</w:t>
            </w:r>
          </w:p>
          <w:p w14:paraId="3DFB48A1">
            <w:pPr>
              <w:pStyle w:val="6"/>
              <w:spacing w:before="55" w:line="227" w:lineRule="auto"/>
              <w:ind w:left="112" w:right="255" w:firstLine="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3、在有效授权期内，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人对所提供的产品提供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  <w:u w:val="single" w:color="auto"/>
              </w:rPr>
              <w:t>1年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技术支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持，包括但不限于系统升级、7*24电话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支持、电子邮件、互联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网等多种方式的服务等。</w:t>
            </w:r>
          </w:p>
          <w:p w14:paraId="135C396C">
            <w:pPr>
              <w:pStyle w:val="6"/>
              <w:spacing w:before="56" w:line="210" w:lineRule="auto"/>
              <w:ind w:left="111" w:right="2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人有完整的培训方案，包括腾讯会议原版的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文档、腾讯会议原版的视频培训教程。</w:t>
            </w:r>
          </w:p>
        </w:tc>
      </w:tr>
    </w:tbl>
    <w:p w14:paraId="1C217320">
      <w:pPr>
        <w:pStyle w:val="2"/>
        <w:spacing w:before="87" w:line="202" w:lineRule="auto"/>
        <w:ind w:left="22"/>
        <w:outlineLvl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六、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eastAsia="zh-CN"/>
        </w:rPr>
        <w:t>应询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方其他要求</w:t>
      </w:r>
    </w:p>
    <w:p w14:paraId="7A625077">
      <w:pPr>
        <w:spacing w:line="11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5"/>
        <w:tblW w:w="8214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507"/>
      </w:tblGrid>
      <w:tr w14:paraId="45AF3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07" w:type="dxa"/>
            <w:shd w:val="clear" w:color="auto" w:fill="B8CCE4"/>
            <w:vAlign w:val="top"/>
          </w:tcPr>
          <w:p w14:paraId="077E2EE9">
            <w:pPr>
              <w:pStyle w:val="6"/>
              <w:spacing w:before="114" w:line="201" w:lineRule="auto"/>
              <w:ind w:left="14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7507" w:type="dxa"/>
            <w:shd w:val="clear" w:color="auto" w:fill="B8CCE4"/>
            <w:vAlign w:val="top"/>
          </w:tcPr>
          <w:p w14:paraId="3BE998BF">
            <w:pPr>
              <w:pStyle w:val="6"/>
              <w:spacing w:before="109" w:line="205" w:lineRule="auto"/>
              <w:ind w:left="326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项目要求</w:t>
            </w:r>
          </w:p>
        </w:tc>
      </w:tr>
      <w:tr w14:paraId="0434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07" w:type="dxa"/>
            <w:vAlign w:val="top"/>
          </w:tcPr>
          <w:p w14:paraId="27C28E72">
            <w:pPr>
              <w:pStyle w:val="6"/>
              <w:spacing w:before="81" w:line="220" w:lineRule="auto"/>
              <w:ind w:left="31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7507" w:type="dxa"/>
            <w:vAlign w:val="top"/>
          </w:tcPr>
          <w:p w14:paraId="3DDE6F11">
            <w:pPr>
              <w:pStyle w:val="6"/>
              <w:spacing w:before="76" w:line="205" w:lineRule="auto"/>
              <w:ind w:left="10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报价要求：</w:t>
            </w:r>
          </w:p>
          <w:p w14:paraId="04156145">
            <w:pPr>
              <w:pStyle w:val="6"/>
              <w:spacing w:before="54" w:line="210" w:lineRule="auto"/>
              <w:ind w:left="110" w:right="117" w:hanging="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</w:rPr>
              <w:t>人须按照招标项目列表分项报价，税费、开发费、维护费（包括但不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</w:rPr>
              <w:t>仅限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于）等其他一切费用应已包含在列表所示报价之中，不得另外单独列报。</w:t>
            </w:r>
          </w:p>
        </w:tc>
      </w:tr>
      <w:tr w14:paraId="7AA08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3" w:hRule="atLeast"/>
        </w:trPr>
        <w:tc>
          <w:tcPr>
            <w:tcW w:w="707" w:type="dxa"/>
            <w:vAlign w:val="top"/>
          </w:tcPr>
          <w:p w14:paraId="6301634A">
            <w:pPr>
              <w:pStyle w:val="6"/>
              <w:spacing w:before="82" w:line="220" w:lineRule="auto"/>
              <w:ind w:left="30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7507" w:type="dxa"/>
            <w:vAlign w:val="top"/>
          </w:tcPr>
          <w:p w14:paraId="7CED7E30">
            <w:pPr>
              <w:pStyle w:val="6"/>
              <w:spacing w:before="76" w:line="206" w:lineRule="auto"/>
              <w:ind w:left="10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相关资质要求：</w:t>
            </w:r>
          </w:p>
          <w:p w14:paraId="14C06320">
            <w:pPr>
              <w:pStyle w:val="6"/>
              <w:spacing w:before="55" w:line="217" w:lineRule="auto"/>
              <w:ind w:left="972" w:right="236" w:hanging="43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1)在中华人民共和国境内注册法人或其他组织。（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人需提供营业执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照彩色扫描件并加盖公章。）</w:t>
            </w:r>
          </w:p>
          <w:p w14:paraId="6D32D60B">
            <w:pPr>
              <w:pStyle w:val="6"/>
              <w:spacing w:before="67" w:line="195" w:lineRule="auto"/>
              <w:ind w:left="53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2)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企业必须全部符合《政府采购法》第二十二条之规定</w:t>
            </w:r>
          </w:p>
          <w:p w14:paraId="3CE73DF3">
            <w:pPr>
              <w:pStyle w:val="6"/>
              <w:spacing w:before="66" w:line="230" w:lineRule="auto"/>
              <w:ind w:left="966" w:right="181" w:hanging="43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3)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企业必须具备良好的商业信誉和知名度，有良好的企业信誉。未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在国家企业信用信息公示系统（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"https://www.gsxt.gov.cn"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www.gsxt.gov.cn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）中被列入严重违法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失信企业名单；未在“信用中国”网站（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"https://www.creditchina.gov.cn"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www.creditchina.gov.cn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）中被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列入严重失信主体名单；未在“信用中国”网站</w:t>
            </w:r>
          </w:p>
          <w:p w14:paraId="2386DB13">
            <w:pPr>
              <w:pStyle w:val="6"/>
              <w:spacing w:before="57"/>
              <w:ind w:left="967" w:right="158" w:firstLine="3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"https://www.creditchina.gov.cn"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www.creditchina.gov.cn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）中被列入失信被执行人名单。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人需附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相关网页查询结果截图</w:t>
            </w:r>
          </w:p>
          <w:p w14:paraId="2CC52FEB">
            <w:pPr>
              <w:pStyle w:val="6"/>
              <w:spacing w:before="1" w:line="194" w:lineRule="auto"/>
              <w:ind w:left="52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4)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企业具备腾讯云授权</w:t>
            </w:r>
          </w:p>
          <w:p w14:paraId="1D9AB021">
            <w:pPr>
              <w:pStyle w:val="6"/>
              <w:spacing w:before="120" w:line="195" w:lineRule="auto"/>
              <w:ind w:left="54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5)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企业具备腾讯企业微信相关资质(腾讯认证开发工程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师)</w:t>
            </w:r>
          </w:p>
          <w:p w14:paraId="3E6C9CA4">
            <w:pPr>
              <w:pStyle w:val="6"/>
              <w:spacing w:before="116" w:line="179" w:lineRule="auto"/>
              <w:ind w:left="537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6)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应询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企业认为有必要提供的其他资质证明</w:t>
            </w:r>
          </w:p>
        </w:tc>
      </w:tr>
    </w:tbl>
    <w:p w14:paraId="6180BB67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698654A9">
      <w:pPr>
        <w:rPr>
          <w:rFonts w:hint="eastAsia" w:ascii="微软雅黑" w:hAnsi="微软雅黑" w:eastAsia="微软雅黑" w:cs="微软雅黑"/>
          <w:sz w:val="24"/>
          <w:szCs w:val="24"/>
        </w:rPr>
        <w:sectPr>
          <w:footerReference r:id="rId8" w:type="default"/>
          <w:pgSz w:w="11907" w:h="16839"/>
          <w:pgMar w:top="1431" w:right="1785" w:bottom="1150" w:left="1785" w:header="0" w:footer="949" w:gutter="0"/>
          <w:cols w:space="720" w:num="1"/>
        </w:sectPr>
      </w:pPr>
    </w:p>
    <w:p w14:paraId="24B1D4B8">
      <w:pPr>
        <w:spacing w:line="91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5"/>
        <w:tblW w:w="8214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507"/>
      </w:tblGrid>
      <w:tr w14:paraId="094E4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707" w:type="dxa"/>
            <w:vAlign w:val="top"/>
          </w:tcPr>
          <w:p w14:paraId="6B8A9197">
            <w:pPr>
              <w:pStyle w:val="6"/>
              <w:spacing w:before="85" w:line="218" w:lineRule="auto"/>
              <w:ind w:left="30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7507" w:type="dxa"/>
            <w:vAlign w:val="top"/>
          </w:tcPr>
          <w:p w14:paraId="073355AE">
            <w:pPr>
              <w:pStyle w:val="6"/>
              <w:spacing w:before="80" w:line="206" w:lineRule="auto"/>
              <w:ind w:left="11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实施过程要求：</w:t>
            </w:r>
          </w:p>
          <w:p w14:paraId="6BF4CD0E">
            <w:pPr>
              <w:pStyle w:val="6"/>
              <w:spacing w:before="55"/>
              <w:ind w:left="109" w:right="102" w:firstLine="2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自合同签订后10个工作日内，需按照如下项目进度要求完成上线运行。项目如不能按时完成，甲方有权终止合同并追究乙方的违约责任。</w:t>
            </w:r>
          </w:p>
          <w:p w14:paraId="7DF7AF5D">
            <w:pPr>
              <w:pStyle w:val="6"/>
              <w:spacing w:before="1" w:line="201" w:lineRule="auto"/>
              <w:ind w:left="10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项目进度计划：</w:t>
            </w:r>
          </w:p>
          <w:p w14:paraId="0256835A">
            <w:pPr>
              <w:pStyle w:val="6"/>
              <w:spacing w:before="54" w:line="195" w:lineRule="auto"/>
              <w:ind w:left="53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1)项目准备阶段：收到中标通知书后5个工作日内完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成；</w:t>
            </w:r>
          </w:p>
          <w:p w14:paraId="64D97D2B">
            <w:pPr>
              <w:pStyle w:val="6"/>
              <w:spacing w:before="64" w:line="195" w:lineRule="auto"/>
              <w:ind w:left="53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2)账号系统对接实现：收到中标</w:t>
            </w: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通知书后10个工作日内完成；</w:t>
            </w:r>
          </w:p>
          <w:p w14:paraId="6622B087">
            <w:pPr>
              <w:pStyle w:val="6"/>
              <w:spacing w:before="67" w:line="178" w:lineRule="auto"/>
              <w:ind w:left="53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3)技术服务阶段：自项目交付之日起1年。</w:t>
            </w:r>
          </w:p>
        </w:tc>
      </w:tr>
      <w:tr w14:paraId="7966F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07" w:type="dxa"/>
            <w:vAlign w:val="top"/>
          </w:tcPr>
          <w:p w14:paraId="6368AFF6">
            <w:pPr>
              <w:pStyle w:val="6"/>
              <w:spacing w:before="83" w:line="220" w:lineRule="auto"/>
              <w:ind w:left="295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7507" w:type="dxa"/>
            <w:vAlign w:val="top"/>
          </w:tcPr>
          <w:p w14:paraId="4217AE82">
            <w:pPr>
              <w:pStyle w:val="6"/>
              <w:spacing w:before="77" w:line="206" w:lineRule="auto"/>
              <w:ind w:left="108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</w:rPr>
              <w:t>项目质量要求：</w:t>
            </w:r>
          </w:p>
          <w:p w14:paraId="083A4535">
            <w:pPr>
              <w:pStyle w:val="6"/>
              <w:spacing w:before="55" w:line="209" w:lineRule="auto"/>
              <w:ind w:left="125" w:right="117" w:hanging="14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</w:rPr>
              <w:t>实施人员要求：中标人须安排专业人员提供安装集成调试服务，本项目报价中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已包含相关费用，中标人不得以任何借口另行收取费用。</w:t>
            </w:r>
          </w:p>
        </w:tc>
      </w:tr>
      <w:tr w14:paraId="5E915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707" w:type="dxa"/>
            <w:vAlign w:val="top"/>
          </w:tcPr>
          <w:p w14:paraId="720F0FB0">
            <w:pPr>
              <w:pStyle w:val="6"/>
              <w:spacing w:before="84" w:line="218" w:lineRule="auto"/>
              <w:ind w:left="306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7507" w:type="dxa"/>
            <w:vAlign w:val="top"/>
          </w:tcPr>
          <w:p w14:paraId="26E68EBD">
            <w:pPr>
              <w:pStyle w:val="6"/>
              <w:spacing w:before="81" w:line="205" w:lineRule="auto"/>
              <w:ind w:left="111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>支付要求：</w:t>
            </w:r>
          </w:p>
          <w:p w14:paraId="2125F049">
            <w:pPr>
              <w:pStyle w:val="6"/>
              <w:spacing w:before="231" w:line="201" w:lineRule="auto"/>
              <w:ind w:left="113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1、支付价款时需开具合法有效发票。</w:t>
            </w:r>
          </w:p>
          <w:p w14:paraId="08776468">
            <w:pPr>
              <w:pStyle w:val="6"/>
              <w:spacing w:before="230" w:line="281" w:lineRule="auto"/>
              <w:ind w:left="546" w:right="105" w:hanging="432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4"/>
                <w:szCs w:val="24"/>
              </w:rPr>
              <w:t>2、在乙方开通授权并甲方验明确认后10个工作日内，甲方一次性支付所有款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  <w:t>项给乙方。</w:t>
            </w:r>
          </w:p>
        </w:tc>
      </w:tr>
    </w:tbl>
    <w:p w14:paraId="48332717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footerReference r:id="rId9" w:type="default"/>
      <w:pgSz w:w="11907" w:h="16839"/>
      <w:pgMar w:top="1431" w:right="1785" w:bottom="1150" w:left="1785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CEC12">
    <w:pPr>
      <w:spacing w:line="223" w:lineRule="auto"/>
      <w:ind w:left="41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7B78">
    <w:pPr>
      <w:spacing w:line="220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9F648">
    <w:pPr>
      <w:spacing w:line="220" w:lineRule="auto"/>
      <w:ind w:left="41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F7A6">
    <w:pPr>
      <w:spacing w:line="220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A5D42">
    <w:pPr>
      <w:spacing w:line="220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604C41"/>
    <w:rsid w:val="2F5F6EE6"/>
    <w:rsid w:val="35CF32D1"/>
    <w:rsid w:val="46B6155E"/>
    <w:rsid w:val="4E8D1109"/>
    <w:rsid w:val="529671F9"/>
    <w:rsid w:val="53560736"/>
    <w:rsid w:val="53D27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 Light" w:hAnsi="微软雅黑 Light" w:eastAsia="微软雅黑 Light" w:cs="微软雅黑 Light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 Light" w:hAnsi="微软雅黑 Light" w:eastAsia="微软雅黑 Light" w:cs="微软雅黑 Light"/>
      <w:sz w:val="21"/>
      <w:szCs w:val="21"/>
      <w:lang w:val="en-US" w:eastAsia="en-US" w:bidi="ar-SA"/>
    </w:rPr>
  </w:style>
  <w:style w:type="table" w:customStyle="1" w:styleId="7">
    <w:name w:val="Normal Table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3048</Words>
  <Characters>3275</Characters>
  <TotalTime>23</TotalTime>
  <ScaleCrop>false</ScaleCrop>
  <LinksUpToDate>false</LinksUpToDate>
  <CharactersWithSpaces>3275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杨帆</dc:creator>
  <cp:lastModifiedBy>王宁宁</cp:lastModifiedBy>
  <dcterms:modified xsi:type="dcterms:W3CDTF">2025-10-30T02:18:43Z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2025-10-27T15:04:03Z</vt:filetime>
  </property>
  <property fmtid="{D5CDD505-2E9C-101B-9397-08002B2CF9AE}" pid="4" name="KSOTemplateDocerSaveRecord">
    <vt:lpwstr>eyJoZGlkIjoiMDIzY2JjYzgxOWVhNDgyYmRhN2UzZWIxMWE1MGQ1OTIiLCJ1c2VySWQiOiIxNjg3MDQ0MTQ0In0=</vt:lpwstr>
  </property>
  <property fmtid="{D5CDD505-2E9C-101B-9397-08002B2CF9AE}" pid="5" name="KSOProductBuildVer">
    <vt:lpwstr>2052-12.1.0.21915</vt:lpwstr>
  </property>
  <property fmtid="{D5CDD505-2E9C-101B-9397-08002B2CF9AE}" pid="6" name="ICV">
    <vt:lpwstr>5AE82C5F4E2B4578BB83D8F3D0C56BB7_13</vt:lpwstr>
  </property>
</Properties>
</file>