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696D">
      <w:pPr>
        <w:pStyle w:val="6"/>
        <w:jc w:val="center"/>
        <w:rPr>
          <w:rFonts w:hint="eastAsia" w:ascii="Hiragino Sans GB W6" w:hAnsi="Hiragino Sans GB W6" w:eastAsia="Hiragino Sans GB W6" w:cs="Hiragino Sans GB W6"/>
          <w:b/>
          <w:bCs/>
          <w:color w:val="auto"/>
          <w:sz w:val="32"/>
          <w:szCs w:val="32"/>
        </w:rPr>
      </w:pPr>
      <w:bookmarkStart w:id="4" w:name="_GoBack"/>
      <w:r>
        <w:rPr>
          <w:rFonts w:hint="eastAsia" w:ascii="Hiragino Sans GB W6" w:hAnsi="Hiragino Sans GB W6" w:eastAsia="Hiragino Sans GB W6" w:cs="Hiragino Sans GB W6"/>
          <w:b/>
          <w:bCs/>
          <w:color w:val="auto"/>
          <w:sz w:val="32"/>
          <w:szCs w:val="32"/>
        </w:rPr>
        <w:t>上海外国语大学两校区学生公寓楼宇搬迁搬运项目（2026年）询价需求文件</w:t>
      </w:r>
    </w:p>
    <w:bookmarkEnd w:id="4"/>
    <w:p w14:paraId="14E2BE65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响应文件要求一式五份，请仔细阅读项目询价公告及需求文件，按要求编写文件，并保证所提供的全部材料真实有效。</w:t>
      </w:r>
    </w:p>
    <w:p w14:paraId="168365CB">
      <w:pPr>
        <w:pStyle w:val="14"/>
        <w:spacing w:line="360" w:lineRule="auto"/>
        <w:ind w:left="142"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/>
          <w:color w:val="auto"/>
          <w:sz w:val="24"/>
        </w:rPr>
        <w:t>一、项目及响应人资格、材料要求</w:t>
      </w:r>
    </w:p>
    <w:p w14:paraId="7FCF427A">
      <w:pPr>
        <w:spacing w:line="360" w:lineRule="auto"/>
        <w:ind w:left="-60" w:firstLine="480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（一）项目要求</w:t>
      </w:r>
    </w:p>
    <w:p w14:paraId="3C27E709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.现场管理人员配备，服务商根据宿舍搬运特点、路径安排装卸作业点，现场有管理人员负责指挥协调、监督现场搬运工服务质量、安全和进度。听从校方指定负责人安排调动，在搬迁计划时间内按规定落实和实施搬迁计划</w:t>
      </w:r>
      <w:r>
        <w:rPr>
          <w:rFonts w:hint="eastAsia" w:ascii="宋体" w:hAnsi="宋体" w:eastAsia="宋体" w:cs="宋体"/>
          <w:color w:val="auto"/>
          <w:sz w:val="24"/>
        </w:rPr>
        <w:t>。搬运方案内容全面、结合项目实际；对项目人员的组织分工以及相应的作业标准明确；打包、搬运等质量、进度、安全等措施科学、合理；各项管理规章制度规范。</w:t>
      </w:r>
    </w:p>
    <w:p w14:paraId="7CD1C0C4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2.车辆及设备的配备，服务商根据宿舍人数、行李件数等按需配备足够的车辆和小推车，以及足量的绳子、毛毯等物品用于搬迁时家具、行李箱等作临时保护，考虑下雨天因素，需准备雨天防护措施。</w:t>
      </w:r>
      <w:r>
        <w:rPr>
          <w:rFonts w:hint="eastAsia" w:ascii="宋体" w:hAnsi="宋体" w:eastAsia="宋体" w:cs="宋体"/>
          <w:color w:val="auto"/>
          <w:sz w:val="24"/>
        </w:rPr>
        <w:t>提供符合吨位要求的最新车辆行驶证、道路运输证复印件。</w:t>
      </w:r>
    </w:p>
    <w:p w14:paraId="34B8CC3A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3.搬运工配备，搬运工采用不跟车定点装卸的操作方式进行，需配备足量搬运工人，视业务情况，增减搬运工人，现场管理人员统一着装（管理人员识别服），驾驶员和搬运工统一着装（工作服）。</w:t>
      </w:r>
    </w:p>
    <w:p w14:paraId="53FDE402">
      <w:pPr>
        <w:pStyle w:val="6"/>
        <w:spacing w:before="0" w:beforeAutospacing="0" w:after="0" w:afterAutospacing="0"/>
        <w:ind w:firstLine="480" w:firstLineChars="200"/>
        <w:rPr>
          <w:rFonts w:hint="eastAsia" w:eastAsia="宋体"/>
          <w:color w:val="auto"/>
        </w:rPr>
      </w:pPr>
      <w:r>
        <w:rPr>
          <w:rFonts w:hint="eastAsia" w:eastAsia="宋体"/>
          <w:color w:val="auto"/>
        </w:rPr>
        <w:t>4.业务流程，对搬运过程中发生包装箱内物品散落现象，应及时保护好现场，通知搬迁单位现场管理人员或物权人到现场，经过确认后，重新包装，继续搬运。如发生物品损坏根据要求进行修理或按市场价格赔偿。搬运服务商应确保搬运办公用品、生活用品、贵重物品等，不碰撞、跌落、轻拿轻放，外包装完好无损，不存在短缺。在装卸、运输途中一旦出现货物丢失、短少、损坏等情况,应按市场价格进行赔偿,有权从搬运费中直接扣除。</w:t>
      </w:r>
      <w:r>
        <w:rPr>
          <w:rFonts w:hint="eastAsia" w:eastAsia="宋体"/>
          <w:color w:val="auto"/>
        </w:rPr>
        <w:t>搬运过程中，因搬运方或者搬运工原因导致自身或第三人发生人身安全损害（包括但不限于搬运工自身突发疾病、搬运货物导致自身或他人受伤）或财产损失均由搬运服务商负责。</w:t>
      </w:r>
    </w:p>
    <w:p w14:paraId="2D6993A3">
      <w:pPr>
        <w:pStyle w:val="6"/>
        <w:spacing w:before="0" w:beforeAutospacing="0" w:after="0" w:afterAutospacing="0"/>
        <w:ind w:firstLine="480" w:firstLineChars="200"/>
        <w:rPr>
          <w:rFonts w:hint="eastAsia" w:eastAsia="宋体"/>
          <w:color w:val="auto"/>
        </w:rPr>
      </w:pPr>
      <w:r>
        <w:rPr>
          <w:rFonts w:hint="eastAsia" w:eastAsia="宋体"/>
          <w:color w:val="auto"/>
        </w:rPr>
        <w:t>5.环境保护，在搬运过程中不破坏楼宇地面，墙壁拐角，门框等部位。如有损坏，按物业相关规定赔偿。在作业现场搬运工人不随意走动，不吸烟，不随地吐痰。搬场作业现场工作完毕将现场打扫干净。</w:t>
      </w:r>
    </w:p>
    <w:p w14:paraId="4A3EEAD2">
      <w:pPr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（二）供应商资格要求</w:t>
      </w:r>
    </w:p>
    <w:p w14:paraId="0B598EDC">
      <w:pPr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具有独立法人资格，提供有效地营业执照副本复印件（加盖公章），拥有道路经营许可证，具备相关搬运服务经营范围，拥有合法的搬运车辆以及搬运设备，车辆应具备合法的运营手续，搬运人员征信良好，无犯罪记录证明。</w:t>
      </w:r>
    </w:p>
    <w:p w14:paraId="54F0970A">
      <w:pPr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本项目不接受联合体报名，禁止转包、分包。</w:t>
      </w:r>
    </w:p>
    <w:p w14:paraId="58D2CDE4">
      <w:pPr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单位负责人为同一人或存在直接控股、管理关系的不同供应商，不得参加同一合同项下的采购活动。</w:t>
      </w:r>
    </w:p>
    <w:p w14:paraId="1AE7CA78">
      <w:pPr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（三）响应材料要求</w:t>
      </w:r>
    </w:p>
    <w:p w14:paraId="3E1349BF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1.基本资料：企业营业执照、道路经营许可证、法人代表授权委托书、被授权人身份证（加盖公章）扫描件、代理商需提供代理授权书。所有车辆均拥有道路运输证，并提供可在内环内通行的证明。</w:t>
      </w:r>
    </w:p>
    <w:p w14:paraId="026A8FA4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.需提供未被列入“信用中国”网站(www.creditchina.gov.cn)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（加盖单位公章、个人签名）。</w:t>
      </w:r>
    </w:p>
    <w:p w14:paraId="400FE14D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3.响应报价单、经营管理方案、安全经营承诺书及其他认为需要提供材料。</w:t>
      </w:r>
    </w:p>
    <w:p w14:paraId="5183F1DA">
      <w:pPr>
        <w:pStyle w:val="14"/>
        <w:spacing w:line="360" w:lineRule="auto"/>
        <w:ind w:left="142"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/>
          <w:color w:val="auto"/>
          <w:sz w:val="24"/>
        </w:rPr>
        <w:t>二、响应文件的递交</w:t>
      </w:r>
    </w:p>
    <w:p w14:paraId="7AFEBB9C">
      <w:pPr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上述响应材料编辑成册，一式五份（含用印扫描电子件纸质版）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在</w:t>
      </w:r>
      <w:bookmarkStart w:id="0" w:name="_Hlk187678366"/>
      <w:r>
        <w:rPr>
          <w:rFonts w:hint="eastAsia" w:ascii="宋体" w:hAnsi="宋体" w:eastAsia="宋体" w:cs="宋体"/>
          <w:b/>
          <w:bCs/>
          <w:color w:val="auto"/>
          <w:sz w:val="24"/>
        </w:rPr>
        <w:t>2026年6月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日（周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）下午16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4"/>
        </w:rPr>
        <w:t>:00（北京时间）前</w:t>
      </w:r>
      <w:r>
        <w:rPr>
          <w:rFonts w:hint="eastAsia" w:ascii="宋体" w:hAnsi="宋体" w:eastAsia="宋体" w:cs="宋体"/>
          <w:color w:val="auto"/>
          <w:sz w:val="24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文件密封，封面请注明“公司名+联系人+联系方式”</w:t>
      </w:r>
      <w:r>
        <w:rPr>
          <w:rFonts w:hint="eastAsia" w:ascii="宋体" w:hAnsi="宋体" w:eastAsia="宋体" w:cs="宋体"/>
          <w:color w:val="auto"/>
          <w:sz w:val="24"/>
        </w:rPr>
        <w:t>邮寄到下列地址：</w:t>
      </w:r>
    </w:p>
    <w:p w14:paraId="188095D4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邮寄地址：上海市虹口区东体育会路411号6号楼108室  </w:t>
      </w:r>
    </w:p>
    <w:p w14:paraId="6FA3C802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联系人、联系电话：陆老师 021-35373091</w:t>
      </w:r>
    </w:p>
    <w:p w14:paraId="44DD3A4D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邮编：200083</w:t>
      </w:r>
    </w:p>
    <w:p w14:paraId="2CB8CA78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"mailto:swhksgk@126.com" </w:instrText>
      </w:r>
      <w:r>
        <w:rPr>
          <w:color w:val="auto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4"/>
        </w:rPr>
        <w:t>swhksgk@126.com</w:t>
      </w:r>
      <w:r>
        <w:rPr>
          <w:rStyle w:val="10"/>
          <w:rFonts w:hint="eastAsia" w:ascii="宋体" w:hAnsi="宋体" w:eastAsia="宋体" w:cs="宋体"/>
          <w:color w:val="auto"/>
          <w:sz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</w:rPr>
        <w:t>（邮箱仅做项目答疑使用，响应文件存储在U盘内随纸质文件递交）</w:t>
      </w:r>
    </w:p>
    <w:p w14:paraId="64BF6155">
      <w:pPr>
        <w:pStyle w:val="14"/>
        <w:spacing w:line="360" w:lineRule="auto"/>
        <w:ind w:left="142"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</w:rPr>
      </w:pPr>
      <w:r>
        <w:rPr>
          <w:rFonts w:hint="eastAsia" w:ascii="宋体" w:hAnsi="宋体" w:eastAsia="宋体" w:cs="Times New Roman"/>
          <w:b/>
          <w:color w:val="auto"/>
          <w:sz w:val="24"/>
        </w:rPr>
        <w:t>三、响应文件组成要求</w:t>
      </w:r>
    </w:p>
    <w:p w14:paraId="3E8EA99B">
      <w:pPr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1.</w:t>
      </w:r>
      <w:bookmarkStart w:id="1" w:name="_Hlk187744648"/>
      <w:r>
        <w:rPr>
          <w:rFonts w:hint="eastAsia" w:ascii="宋体" w:hAnsi="宋体" w:eastAsia="宋体" w:cs="宋体"/>
          <w:color w:val="auto"/>
          <w:sz w:val="24"/>
        </w:rPr>
        <w:t>响应文件，应包含报价，报价应含税。（</w:t>
      </w:r>
      <w:r>
        <w:rPr>
          <w:rFonts w:hint="eastAsia" w:ascii="宋体" w:hAnsi="宋体" w:eastAsia="宋体"/>
          <w:color w:val="auto"/>
          <w:sz w:val="24"/>
        </w:rPr>
        <w:t>人工搬运费：人/时/元、车辆费：</w:t>
      </w:r>
      <w:r>
        <w:rPr>
          <w:rFonts w:ascii="宋体" w:hAnsi="宋体" w:eastAsia="宋体"/>
          <w:color w:val="auto"/>
          <w:sz w:val="24"/>
        </w:rPr>
        <w:t>载重量标注</w:t>
      </w:r>
      <w:r>
        <w:rPr>
          <w:rFonts w:hint="eastAsia" w:ascii="宋体" w:hAnsi="宋体" w:eastAsia="宋体"/>
          <w:color w:val="auto"/>
          <w:sz w:val="24"/>
        </w:rPr>
        <w:t>不小于</w:t>
      </w:r>
      <w:r>
        <w:rPr>
          <w:rFonts w:ascii="宋体" w:hAnsi="宋体" w:eastAsia="宋体"/>
          <w:color w:val="auto"/>
          <w:sz w:val="24"/>
        </w:rPr>
        <w:t>5</w:t>
      </w:r>
      <w:r>
        <w:rPr>
          <w:rFonts w:hint="eastAsia" w:ascii="宋体" w:hAnsi="宋体" w:eastAsia="宋体"/>
          <w:color w:val="auto"/>
          <w:sz w:val="24"/>
        </w:rPr>
        <w:t>吨/辆）</w:t>
      </w:r>
      <w:bookmarkEnd w:id="1"/>
      <w:r>
        <w:rPr>
          <w:rFonts w:hint="eastAsia" w:ascii="宋体" w:hAnsi="宋体" w:eastAsia="宋体"/>
          <w:color w:val="auto"/>
          <w:sz w:val="24"/>
        </w:rPr>
        <w:t>。本项目涉及多个校区间的搬迁工作，供应商报价应区分校区内部搬场和校区间的搬场，分别报价。</w:t>
      </w:r>
    </w:p>
    <w:p w14:paraId="39B6D7BF">
      <w:pPr>
        <w:ind w:firstLine="480" w:firstLineChars="200"/>
        <w:jc w:val="left"/>
        <w:rPr>
          <w:rFonts w:hint="eastAsia" w:ascii="宋体" w:hAnsi="宋体" w:eastAsia="宋体"/>
          <w:color w:val="auto"/>
          <w:sz w:val="24"/>
        </w:rPr>
      </w:pPr>
    </w:p>
    <w:p w14:paraId="4E29ED78">
      <w:pPr>
        <w:ind w:firstLine="480" w:firstLineChars="200"/>
        <w:jc w:val="left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报价格式参考：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1559"/>
        <w:gridCol w:w="1276"/>
        <w:gridCol w:w="1275"/>
        <w:gridCol w:w="1497"/>
      </w:tblGrid>
      <w:tr w14:paraId="78B6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 w14:paraId="76C2F718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308E5A97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项目</w:t>
            </w:r>
          </w:p>
        </w:tc>
        <w:tc>
          <w:tcPr>
            <w:tcW w:w="1559" w:type="dxa"/>
            <w:vAlign w:val="center"/>
          </w:tcPr>
          <w:p w14:paraId="60362AE5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规格</w:t>
            </w:r>
          </w:p>
        </w:tc>
        <w:tc>
          <w:tcPr>
            <w:tcW w:w="1276" w:type="dxa"/>
            <w:vAlign w:val="center"/>
          </w:tcPr>
          <w:p w14:paraId="19187D71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 w14:paraId="5B912141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单价</w:t>
            </w:r>
          </w:p>
        </w:tc>
        <w:tc>
          <w:tcPr>
            <w:tcW w:w="1497" w:type="dxa"/>
            <w:vAlign w:val="center"/>
          </w:tcPr>
          <w:p w14:paraId="69B5A635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备注</w:t>
            </w:r>
          </w:p>
        </w:tc>
      </w:tr>
      <w:tr w14:paraId="2901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04" w:type="dxa"/>
            <w:tcBorders>
              <w:bottom w:val="single" w:color="000000" w:sz="8" w:space="0"/>
            </w:tcBorders>
            <w:vAlign w:val="center"/>
          </w:tcPr>
          <w:p w14:paraId="583246FE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</w:t>
            </w:r>
          </w:p>
        </w:tc>
        <w:tc>
          <w:tcPr>
            <w:tcW w:w="1985" w:type="dxa"/>
            <w:tcBorders>
              <w:bottom w:val="single" w:color="000000" w:sz="8" w:space="0"/>
            </w:tcBorders>
            <w:vAlign w:val="center"/>
          </w:tcPr>
          <w:p w14:paraId="3C11333B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车辆费</w:t>
            </w:r>
          </w:p>
          <w:p w14:paraId="1BDA6753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(不小于</w:t>
            </w:r>
            <w:r>
              <w:rPr>
                <w:rFonts w:ascii="宋体" w:hAnsi="宋体" w:eastAsia="宋体"/>
                <w:color w:val="auto"/>
                <w:sz w:val="24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吨厢式货车，含1名驾驶员)</w:t>
            </w:r>
          </w:p>
        </w:tc>
        <w:tc>
          <w:tcPr>
            <w:tcW w:w="1559" w:type="dxa"/>
            <w:vAlign w:val="center"/>
          </w:tcPr>
          <w:p w14:paraId="24BAA7F5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单程10公里以内</w:t>
            </w:r>
          </w:p>
        </w:tc>
        <w:tc>
          <w:tcPr>
            <w:tcW w:w="1276" w:type="dxa"/>
            <w:vAlign w:val="center"/>
          </w:tcPr>
          <w:p w14:paraId="27CA1C73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元/车</w:t>
            </w:r>
          </w:p>
        </w:tc>
        <w:tc>
          <w:tcPr>
            <w:tcW w:w="1275" w:type="dxa"/>
            <w:vAlign w:val="center"/>
          </w:tcPr>
          <w:p w14:paraId="0FB23555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42B4B1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车辆自有并提供车辆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道路运输证</w:t>
            </w:r>
          </w:p>
          <w:p w14:paraId="6F581A78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两校区涉及的主要区域如下：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松江六期：三新北路1800弄16、28、29、32号楼，共4栋；松江二期：23、26、29、33-42号楼，共13栋；松江研究生公寓：1、2、3号楼，共3栋；虹口生活区学生公寓：1、2、6、7栋</w:t>
            </w:r>
          </w:p>
          <w:p w14:paraId="43A2B2DC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D53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4" w:type="dxa"/>
            <w:tcBorders>
              <w:top w:val="single" w:color="000000" w:sz="8" w:space="0"/>
            </w:tcBorders>
            <w:vAlign w:val="center"/>
          </w:tcPr>
          <w:p w14:paraId="7817D50E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8" w:space="0"/>
            </w:tcBorders>
            <w:vAlign w:val="center"/>
          </w:tcPr>
          <w:p w14:paraId="100BDA5F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车辆费</w:t>
            </w:r>
          </w:p>
          <w:p w14:paraId="3F880BFA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(不小于</w:t>
            </w:r>
            <w:r>
              <w:rPr>
                <w:rFonts w:ascii="宋体" w:hAnsi="宋体" w:eastAsia="宋体"/>
                <w:color w:val="auto"/>
                <w:sz w:val="24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吨厢式货车，含1名驾驶员</w:t>
            </w:r>
            <w:bookmarkStart w:id="2" w:name="OLE_LINK1"/>
            <w:r>
              <w:rPr>
                <w:rFonts w:hint="eastAsia" w:ascii="宋体" w:hAnsi="宋体" w:eastAsia="宋体"/>
                <w:color w:val="auto"/>
                <w:sz w:val="24"/>
              </w:rPr>
              <w:t>、3名工人</w:t>
            </w:r>
            <w:bookmarkEnd w:id="2"/>
            <w:r>
              <w:rPr>
                <w:rFonts w:hint="eastAsia" w:ascii="宋体" w:hAnsi="宋体" w:eastAsia="宋体"/>
                <w:color w:val="auto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7ADB9ED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7810DF5B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单程约45-60km，报价含高速过路费</w:t>
            </w:r>
          </w:p>
        </w:tc>
        <w:tc>
          <w:tcPr>
            <w:tcW w:w="1276" w:type="dxa"/>
            <w:vAlign w:val="center"/>
          </w:tcPr>
          <w:p w14:paraId="3A5599E6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元/车</w:t>
            </w:r>
          </w:p>
        </w:tc>
        <w:tc>
          <w:tcPr>
            <w:tcW w:w="1275" w:type="dxa"/>
            <w:vAlign w:val="center"/>
          </w:tcPr>
          <w:p w14:paraId="00FDDF81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26740E43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0A18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33587C51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4A60943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人工搬运费（不使用车辆）</w:t>
            </w:r>
          </w:p>
        </w:tc>
        <w:tc>
          <w:tcPr>
            <w:tcW w:w="1559" w:type="dxa"/>
            <w:vAlign w:val="center"/>
          </w:tcPr>
          <w:p w14:paraId="50BE4760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C50744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人/时/元</w:t>
            </w:r>
          </w:p>
        </w:tc>
        <w:tc>
          <w:tcPr>
            <w:tcW w:w="1275" w:type="dxa"/>
            <w:vAlign w:val="center"/>
          </w:tcPr>
          <w:p w14:paraId="57B489ED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441C3B37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人员自有并提供缴纳社保证明</w:t>
            </w:r>
          </w:p>
        </w:tc>
      </w:tr>
      <w:tr w14:paraId="4A37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4" w:type="dxa"/>
            <w:gridSpan w:val="4"/>
            <w:vAlign w:val="center"/>
          </w:tcPr>
          <w:p w14:paraId="4C2B5857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合计</w:t>
            </w:r>
          </w:p>
        </w:tc>
        <w:tc>
          <w:tcPr>
            <w:tcW w:w="1275" w:type="dxa"/>
            <w:vAlign w:val="center"/>
          </w:tcPr>
          <w:p w14:paraId="35E8EE1A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440335E2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用于评审</w:t>
            </w:r>
          </w:p>
        </w:tc>
      </w:tr>
    </w:tbl>
    <w:p w14:paraId="7B4A362E">
      <w:pPr>
        <w:ind w:firstLine="480" w:firstLineChars="200"/>
        <w:jc w:val="left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2.响应材料要求的营业执照、道路经营许可证、信用查询记录、法人代表授权书等资质信息。</w:t>
      </w:r>
    </w:p>
    <w:p w14:paraId="7A5116C1">
      <w:pPr>
        <w:ind w:firstLine="480" w:firstLineChars="200"/>
        <w:jc w:val="left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3.运营管理方案：提供完整全面的总体运营管理方案，包括但不限于：</w:t>
      </w:r>
      <w:bookmarkStart w:id="3" w:name="_Hlk187678568"/>
      <w:r>
        <w:rPr>
          <w:rFonts w:hint="eastAsia" w:ascii="宋体" w:hAnsi="宋体" w:eastAsia="宋体"/>
          <w:color w:val="auto"/>
          <w:sz w:val="24"/>
        </w:rPr>
        <w:t>服务商厂家资质、搬运搬迁方案</w:t>
      </w:r>
      <w:bookmarkEnd w:id="3"/>
      <w:r>
        <w:rPr>
          <w:rFonts w:hint="eastAsia" w:ascii="宋体" w:hAnsi="宋体" w:eastAsia="宋体"/>
          <w:color w:val="auto"/>
          <w:sz w:val="24"/>
        </w:rPr>
        <w:t>、经营理念、运营流程规范、师生服务、管理人员及团队配置、类似业绩、其他服务承诺（配合学校需求、增值服务等）。</w:t>
      </w:r>
    </w:p>
    <w:p w14:paraId="6DC9CD6A">
      <w:pPr>
        <w:ind w:firstLine="480" w:firstLineChars="200"/>
        <w:jc w:val="left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4.安全经营承诺书等单位认为需要提交的其他证明、材料。</w:t>
      </w:r>
    </w:p>
    <w:p w14:paraId="4FCD39AD">
      <w:pPr>
        <w:ind w:firstLine="480" w:firstLineChars="200"/>
        <w:jc w:val="left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5.所有提交材料均需签字盖章。</w:t>
      </w:r>
    </w:p>
    <w:p w14:paraId="0BA1278F">
      <w:pPr>
        <w:spacing w:line="360" w:lineRule="auto"/>
        <w:ind w:left="142"/>
        <w:jc w:val="left"/>
        <w:rPr>
          <w:rFonts w:hint="eastAsia" w:ascii="宋体" w:hAnsi="宋体" w:eastAsia="宋体"/>
          <w:b/>
          <w:color w:val="auto"/>
          <w:sz w:val="24"/>
        </w:rPr>
      </w:pPr>
      <w:r>
        <w:rPr>
          <w:rFonts w:hint="eastAsia" w:ascii="宋体" w:hAnsi="宋体" w:eastAsia="宋体"/>
          <w:b/>
          <w:color w:val="auto"/>
          <w:sz w:val="24"/>
        </w:rPr>
        <w:t>四、项目评审</w:t>
      </w:r>
    </w:p>
    <w:p w14:paraId="2ECA2D64">
      <w:pPr>
        <w:widowControl/>
        <w:ind w:firstLine="240" w:firstLineChars="100"/>
        <w:jc w:val="left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 w:cs="仿宋"/>
          <w:color w:val="auto"/>
          <w:sz w:val="24"/>
        </w:rPr>
        <w:t>学校对收到合格的报价响应文件在同等情况下，将把合同授予报价最低供应商。</w:t>
      </w:r>
      <w:r>
        <w:rPr>
          <w:rFonts w:ascii="宋体" w:hAnsi="宋体" w:eastAsia="宋体"/>
          <w:color w:val="auto"/>
        </w:rPr>
        <w:br w:type="page"/>
      </w:r>
    </w:p>
    <w:p w14:paraId="3A93C1BA">
      <w:pPr>
        <w:pStyle w:val="2"/>
        <w:numPr>
          <w:ilvl w:val="0"/>
          <w:numId w:val="0"/>
        </w:numPr>
        <w:jc w:val="center"/>
        <w:rPr>
          <w:rFonts w:hint="eastAsia" w:hAnsi="宋体"/>
          <w:b/>
          <w:color w:val="auto"/>
          <w:sz w:val="30"/>
          <w:szCs w:val="30"/>
        </w:rPr>
      </w:pPr>
      <w:r>
        <w:rPr>
          <w:rFonts w:hint="eastAsia" w:hAnsi="宋体"/>
          <w:b/>
          <w:color w:val="auto"/>
          <w:sz w:val="30"/>
          <w:szCs w:val="30"/>
        </w:rPr>
        <w:t>法定代表人授权书</w:t>
      </w:r>
    </w:p>
    <w:p w14:paraId="2EF4D196">
      <w:pPr>
        <w:spacing w:line="312" w:lineRule="atLeast"/>
        <w:jc w:val="center"/>
        <w:rPr>
          <w:rFonts w:hint="eastAsia"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</w:rPr>
        <w:t> </w:t>
      </w:r>
    </w:p>
    <w:p w14:paraId="1A243CEE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兹委托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（姓名）全权代表我公司参与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            </w:t>
      </w:r>
      <w:r>
        <w:rPr>
          <w:rFonts w:hint="eastAsia" w:ascii="宋体" w:hAnsi="宋体"/>
          <w:color w:val="auto"/>
          <w:sz w:val="24"/>
          <w:u w:val="single"/>
        </w:rPr>
        <w:t>（项目名称、项目编号）</w:t>
      </w:r>
      <w:r>
        <w:rPr>
          <w:rFonts w:hint="eastAsia" w:ascii="宋体" w:hAnsi="宋体"/>
          <w:color w:val="auto"/>
          <w:sz w:val="24"/>
        </w:rPr>
        <w:t>的竞租活动，受委托人由此所出具并签订的一切有关文件，我公司均予承认。</w:t>
      </w:r>
    </w:p>
    <w:p w14:paraId="1FDB3583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受委托人姓名：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/>
          <w:color w:val="auto"/>
          <w:sz w:val="24"/>
        </w:rPr>
        <w:t>性别：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年龄：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</w:t>
      </w:r>
    </w:p>
    <w:p w14:paraId="0AC5F248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工作部门：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职务：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</w:rPr>
        <w:t>联系电话：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     </w:t>
      </w:r>
    </w:p>
    <w:p w14:paraId="7DA07281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  <w:r>
        <w:rPr>
          <w:rFonts w:ascii="宋体" w:hAnsi="宋体"/>
          <w:color w:val="auto"/>
          <w:sz w:val="24"/>
          <w:u w:val="single"/>
        </w:rPr>
        <w:t xml:space="preserve">            </w:t>
      </w:r>
    </w:p>
    <w:p w14:paraId="7B26F70A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</w:t>
      </w:r>
    </w:p>
    <w:p w14:paraId="55138008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 xml:space="preserve">本授权书有效期： </w:t>
      </w:r>
      <w:r>
        <w:rPr>
          <w:rFonts w:hint="eastAsia" w:ascii="宋体" w:hAnsi="宋体"/>
          <w:color w:val="auto"/>
          <w:sz w:val="24"/>
          <w:u w:val="single"/>
        </w:rPr>
        <w:t xml:space="preserve">       年_  _月    日至       年_  _月    日</w:t>
      </w:r>
    </w:p>
    <w:p w14:paraId="730BE97F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</w:t>
      </w:r>
    </w:p>
    <w:p w14:paraId="71880895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</w:t>
      </w:r>
    </w:p>
    <w:p w14:paraId="73625170">
      <w:pPr>
        <w:numPr>
          <w:ilvl w:val="12"/>
          <w:numId w:val="0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</w:t>
      </w:r>
    </w:p>
    <w:p w14:paraId="3857C24A">
      <w:pPr>
        <w:numPr>
          <w:ilvl w:val="12"/>
          <w:numId w:val="0"/>
        </w:num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                          </w:t>
      </w:r>
      <w:r>
        <w:rPr>
          <w:rFonts w:hint="eastAsia" w:ascii="宋体" w:hAnsi="宋体"/>
          <w:color w:val="auto"/>
          <w:sz w:val="24"/>
        </w:rPr>
        <w:t>授权公司：</w:t>
      </w:r>
      <w:r>
        <w:rPr>
          <w:rFonts w:ascii="宋体" w:hAnsi="宋体"/>
          <w:color w:val="auto"/>
          <w:sz w:val="24"/>
        </w:rPr>
        <w:t xml:space="preserve">                     </w:t>
      </w:r>
      <w:r>
        <w:rPr>
          <w:rFonts w:hint="eastAsia" w:ascii="宋体" w:hAnsi="宋体"/>
          <w:color w:val="auto"/>
          <w:sz w:val="24"/>
        </w:rPr>
        <w:t>（盖章）</w:t>
      </w:r>
    </w:p>
    <w:p w14:paraId="2D22DAC5">
      <w:pPr>
        <w:numPr>
          <w:ilvl w:val="12"/>
          <w:numId w:val="0"/>
        </w:num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法定代表人： </w:t>
      </w:r>
      <w:r>
        <w:rPr>
          <w:rFonts w:ascii="宋体" w:hAnsi="宋体"/>
          <w:color w:val="auto"/>
          <w:sz w:val="24"/>
        </w:rPr>
        <w:t xml:space="preserve">              </w:t>
      </w:r>
      <w:r>
        <w:rPr>
          <w:rFonts w:hint="eastAsia" w:ascii="宋体" w:hAnsi="宋体"/>
          <w:color w:val="auto"/>
          <w:sz w:val="24"/>
        </w:rPr>
        <w:t>（签字或盖章）</w:t>
      </w:r>
      <w:r>
        <w:rPr>
          <w:rFonts w:ascii="宋体" w:hAnsi="宋体"/>
          <w:color w:val="auto"/>
          <w:sz w:val="24"/>
        </w:rPr>
        <w:t xml:space="preserve">           </w:t>
      </w:r>
    </w:p>
    <w:p w14:paraId="52B09BCC">
      <w:pPr>
        <w:numPr>
          <w:ilvl w:val="12"/>
          <w:numId w:val="0"/>
        </w:numPr>
        <w:spacing w:line="48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被授权人： </w:t>
      </w:r>
      <w:r>
        <w:rPr>
          <w:rFonts w:ascii="宋体" w:hAnsi="宋体"/>
          <w:color w:val="auto"/>
          <w:sz w:val="24"/>
        </w:rPr>
        <w:t xml:space="preserve">                </w:t>
      </w:r>
      <w:r>
        <w:rPr>
          <w:rFonts w:hint="eastAsia" w:ascii="宋体" w:hAnsi="宋体"/>
          <w:color w:val="auto"/>
          <w:sz w:val="24"/>
        </w:rPr>
        <w:t>（签字）</w:t>
      </w:r>
    </w:p>
    <w:p w14:paraId="373FCF37">
      <w:pPr>
        <w:tabs>
          <w:tab w:val="left" w:pos="6300"/>
        </w:tabs>
        <w:snapToGrid w:val="0"/>
        <w:spacing w:line="500" w:lineRule="exact"/>
        <w:ind w:firstLine="240" w:firstLineChars="1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被授权人身份证复印件（正反面）</w:t>
      </w:r>
    </w:p>
    <w:p w14:paraId="24B186EC">
      <w:pPr>
        <w:widowControl/>
        <w:jc w:val="left"/>
        <w:rPr>
          <w:rFonts w:ascii="Times New Roman" w:hAnsi="Times New Roman" w:eastAsia="华文行楷"/>
          <w:color w:val="auto"/>
          <w:sz w:val="32"/>
        </w:rPr>
      </w:pPr>
      <w:r>
        <w:rPr>
          <w:rFonts w:ascii="Times New Roman" w:hAnsi="Times New Roman" w:eastAsia="华文行楷"/>
          <w:color w:val="auto"/>
          <w:sz w:val="32"/>
        </w:rPr>
        <w:br w:type="page"/>
      </w:r>
    </w:p>
    <w:p w14:paraId="61554097">
      <w:pPr>
        <w:jc w:val="center"/>
        <w:rPr>
          <w:rFonts w:hint="eastAsia"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安全经营承诺书</w:t>
      </w:r>
    </w:p>
    <w:p w14:paraId="29AA627B">
      <w:pPr>
        <w:rPr>
          <w:rFonts w:hint="eastAsia" w:ascii="仿宋" w:hAnsi="仿宋" w:eastAsia="仿宋"/>
          <w:color w:val="auto"/>
          <w:sz w:val="28"/>
          <w:szCs w:val="28"/>
        </w:rPr>
      </w:pPr>
    </w:p>
    <w:p w14:paraId="06F16004">
      <w:pPr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上海外国语大学：</w:t>
      </w:r>
    </w:p>
    <w:p w14:paraId="11EDE03B">
      <w:pPr>
        <w:rPr>
          <w:color w:val="auto"/>
        </w:rPr>
      </w:pPr>
      <w:r>
        <w:rPr>
          <w:rFonts w:hint="eastAsia"/>
          <w:color w:val="auto"/>
        </w:rPr>
        <w:t xml:space="preserve"> </w:t>
      </w:r>
    </w:p>
    <w:p w14:paraId="16E0D15C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28"/>
          <w:szCs w:val="28"/>
        </w:rPr>
        <w:t>接受和服从政府执法部门和学校职能部门监督管理，并承诺遵守以下规定：</w:t>
      </w:r>
    </w:p>
    <w:p w14:paraId="584A50AE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（一）本公司（个人）经营前须到政府部门办齐相关证照，并将有关证证照悬挂于店内显眼位置；</w:t>
      </w:r>
    </w:p>
    <w:p w14:paraId="1518735E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（二）不得危害国家安全、影响社会稳定、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偷税漏税；</w:t>
      </w:r>
    </w:p>
    <w:p w14:paraId="4069CB72">
      <w:pPr>
        <w:spacing w:line="560" w:lineRule="exact"/>
        <w:ind w:firstLine="548" w:firstLineChars="196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（三）不得</w:t>
      </w:r>
      <w:r>
        <w:rPr>
          <w:rFonts w:hint="eastAsia" w:ascii="仿宋" w:hAnsi="仿宋" w:eastAsia="仿宋"/>
          <w:color w:val="auto"/>
          <w:sz w:val="28"/>
          <w:szCs w:val="28"/>
        </w:rPr>
        <w:t>违反消防安全管理规定或堵塞消防通道，严禁存放易燃、易爆和有毒物品，严禁使用明火、私拉电线；</w:t>
      </w:r>
    </w:p>
    <w:p w14:paraId="4D3D93D9">
      <w:pPr>
        <w:spacing w:line="560" w:lineRule="exact"/>
        <w:ind w:firstLine="548" w:firstLineChars="196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（四）不得占道经营，不得在铺面以外任何公共区域堆放物品，门前禁止张贴、悬挂带有违反国家法律、法规、封建迷信色彩及黄色淫秽的物品；</w:t>
      </w:r>
    </w:p>
    <w:p w14:paraId="2F205D46">
      <w:pPr>
        <w:spacing w:line="560" w:lineRule="exact"/>
        <w:ind w:firstLine="548" w:firstLineChars="196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（五）不得私自转让或变相转包经营权；</w:t>
      </w:r>
    </w:p>
    <w:p w14:paraId="4D433A48">
      <w:pPr>
        <w:spacing w:line="560" w:lineRule="exact"/>
        <w:ind w:firstLine="548" w:firstLineChars="196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（六）不得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进行超范围、超项目的</w:t>
      </w:r>
      <w:r>
        <w:rPr>
          <w:rFonts w:hint="eastAsia" w:ascii="仿宋" w:hAnsi="仿宋" w:eastAsia="仿宋"/>
          <w:color w:val="auto"/>
          <w:sz w:val="28"/>
          <w:szCs w:val="28"/>
        </w:rPr>
        <w:t>经营活动；</w:t>
      </w:r>
    </w:p>
    <w:p w14:paraId="47EE3AD5">
      <w:pPr>
        <w:spacing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（七）杜绝其他违法违规经营行为。</w:t>
      </w:r>
    </w:p>
    <w:p w14:paraId="76FC2A03">
      <w:pPr>
        <w:spacing w:line="560" w:lineRule="exact"/>
        <w:jc w:val="center"/>
        <w:rPr>
          <w:rFonts w:hint="eastAsia" w:ascii="仿宋" w:hAnsi="仿宋" w:eastAsia="仿宋"/>
          <w:b/>
          <w:color w:val="auto"/>
          <w:sz w:val="28"/>
          <w:szCs w:val="28"/>
        </w:rPr>
      </w:pPr>
    </w:p>
    <w:p w14:paraId="0AD0E921">
      <w:pPr>
        <w:spacing w:line="560" w:lineRule="exact"/>
        <w:jc w:val="center"/>
        <w:rPr>
          <w:rFonts w:hint="eastAsia" w:ascii="仿宋" w:hAnsi="仿宋" w:eastAsia="仿宋"/>
          <w:b/>
          <w:color w:val="auto"/>
          <w:sz w:val="28"/>
          <w:szCs w:val="28"/>
        </w:rPr>
      </w:pPr>
    </w:p>
    <w:p w14:paraId="7437A97D">
      <w:pPr>
        <w:spacing w:line="560" w:lineRule="exact"/>
        <w:jc w:val="center"/>
        <w:rPr>
          <w:rFonts w:hint="eastAsia"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 xml:space="preserve"> 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 xml:space="preserve">单位（盖章）： 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           </w:t>
      </w:r>
    </w:p>
    <w:p w14:paraId="6820EA4A">
      <w:pPr>
        <w:spacing w:line="560" w:lineRule="exact"/>
        <w:jc w:val="center"/>
        <w:rPr>
          <w:rFonts w:hint="eastAsia" w:ascii="仿宋" w:hAnsi="仿宋" w:eastAsia="仿宋"/>
          <w:b/>
          <w:color w:val="auto"/>
          <w:sz w:val="28"/>
          <w:szCs w:val="28"/>
        </w:rPr>
      </w:pPr>
      <w:r>
        <w:rPr>
          <w:rFonts w:ascii="仿宋" w:hAnsi="仿宋" w:eastAsia="仿宋"/>
          <w:b/>
          <w:color w:val="auto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日期：</w:t>
      </w:r>
    </w:p>
    <w:p w14:paraId="5E72CD3F">
      <w:pPr>
        <w:spacing w:line="360" w:lineRule="auto"/>
        <w:ind w:firstLine="480" w:firstLineChars="200"/>
        <w:jc w:val="left"/>
        <w:rPr>
          <w:color w:val="auto"/>
          <w:sz w:val="24"/>
        </w:rPr>
      </w:pPr>
    </w:p>
    <w:p w14:paraId="4B4A8CAA">
      <w:pPr>
        <w:spacing w:line="360" w:lineRule="auto"/>
        <w:ind w:left="420"/>
        <w:rPr>
          <w:rFonts w:hint="eastAsia" w:ascii="宋体" w:hAnsi="宋体" w:eastAsia="宋体" w:cs="宋体"/>
          <w:b/>
          <w:bCs/>
          <w:color w:val="auto"/>
          <w:sz w:val="24"/>
        </w:rPr>
      </w:pPr>
    </w:p>
    <w:p w14:paraId="5B00DF9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ragino Sans GB W6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lvlText w:val="%1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1" w:tentative="0">
      <w:start w:val="1"/>
      <w:numFmt w:val="decimal"/>
      <w:pStyle w:val="2"/>
      <w:lvlText w:val="%1.%2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2" w:tentative="0">
      <w:start w:val="1"/>
      <w:numFmt w:val="decimal"/>
      <w:lvlText w:val="%1.%2.%3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3" w:tentative="0">
      <w:start w:val="1"/>
      <w:numFmt w:val="decimal"/>
      <w:lvlText w:val="%1.%2.%3.%4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4" w:tentative="0">
      <w:start w:val="1"/>
      <w:numFmt w:val="decimal"/>
      <w:lvlText w:val="%1.%2.%3.%4.%5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5" w:tentative="0">
      <w:start w:val="1"/>
      <w:numFmt w:val="decimal"/>
      <w:lvlText w:val="%1.%2.%3.%4.%5.%6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lvlText w:val="（%7）"/>
      <w:legacy w:legacy="1" w:legacySpace="113" w:legacyIndent="0"/>
      <w:lvlJc w:val="left"/>
      <w:pPr>
        <w:ind w:left="1191" w:firstLine="0"/>
      </w:pPr>
      <w:rPr>
        <w:rFonts w:hint="eastAsia" w:ascii="黑体" w:eastAsia="黑体"/>
        <w:b w:val="0"/>
        <w:i w:val="0"/>
        <w:sz w:val="24"/>
      </w:rPr>
    </w:lvl>
    <w:lvl w:ilvl="7" w:tentative="0">
      <w:start w:val="1"/>
      <w:numFmt w:val="lowerLetter"/>
      <w:lvlText w:val="（%8）"/>
      <w:legacy w:legacy="1" w:legacySpace="113" w:legacyIndent="0"/>
      <w:lvlJc w:val="left"/>
      <w:pPr>
        <w:ind w:left="1888" w:firstLine="0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lvlText w:val="（%9）"/>
      <w:legacy w:legacy="1" w:legacySpace="113" w:legacyIndent="0"/>
      <w:lvlJc w:val="left"/>
      <w:pPr>
        <w:ind w:left="2591" w:firstLine="0"/>
      </w:pPr>
      <w:rPr>
        <w:rFonts w:hint="eastAsia" w:ascii="黑体" w:eastAsia="黑体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5F6789"/>
    <w:rsid w:val="00004570"/>
    <w:rsid w:val="000304DD"/>
    <w:rsid w:val="000A18A0"/>
    <w:rsid w:val="000B5788"/>
    <w:rsid w:val="000E6109"/>
    <w:rsid w:val="001410F0"/>
    <w:rsid w:val="0019514C"/>
    <w:rsid w:val="00242768"/>
    <w:rsid w:val="002C4C9B"/>
    <w:rsid w:val="002C7D38"/>
    <w:rsid w:val="00351C2A"/>
    <w:rsid w:val="00393238"/>
    <w:rsid w:val="003B7FA6"/>
    <w:rsid w:val="003D400D"/>
    <w:rsid w:val="003D5F0E"/>
    <w:rsid w:val="004A3DA7"/>
    <w:rsid w:val="004C1526"/>
    <w:rsid w:val="00533B16"/>
    <w:rsid w:val="00564768"/>
    <w:rsid w:val="00590E5F"/>
    <w:rsid w:val="005924CD"/>
    <w:rsid w:val="005A4416"/>
    <w:rsid w:val="0063320B"/>
    <w:rsid w:val="00640644"/>
    <w:rsid w:val="00712F70"/>
    <w:rsid w:val="00733326"/>
    <w:rsid w:val="00767C45"/>
    <w:rsid w:val="0077714B"/>
    <w:rsid w:val="00784AC6"/>
    <w:rsid w:val="00796C6A"/>
    <w:rsid w:val="007A764C"/>
    <w:rsid w:val="007B145D"/>
    <w:rsid w:val="0089140B"/>
    <w:rsid w:val="008F3E01"/>
    <w:rsid w:val="009221D0"/>
    <w:rsid w:val="009C5B5E"/>
    <w:rsid w:val="009C62E7"/>
    <w:rsid w:val="00A05F48"/>
    <w:rsid w:val="00A10C15"/>
    <w:rsid w:val="00A2760E"/>
    <w:rsid w:val="00A4334A"/>
    <w:rsid w:val="00AA29EA"/>
    <w:rsid w:val="00AB3507"/>
    <w:rsid w:val="00AE3345"/>
    <w:rsid w:val="00B352AC"/>
    <w:rsid w:val="00B900B7"/>
    <w:rsid w:val="00C248CA"/>
    <w:rsid w:val="00C608DF"/>
    <w:rsid w:val="00C85387"/>
    <w:rsid w:val="00CE32C2"/>
    <w:rsid w:val="00D0289E"/>
    <w:rsid w:val="00D20551"/>
    <w:rsid w:val="00D525B3"/>
    <w:rsid w:val="00DA3311"/>
    <w:rsid w:val="00E66D5F"/>
    <w:rsid w:val="00E7660E"/>
    <w:rsid w:val="00E852CE"/>
    <w:rsid w:val="00F0300A"/>
    <w:rsid w:val="00FD6949"/>
    <w:rsid w:val="00FE2246"/>
    <w:rsid w:val="03FC2E16"/>
    <w:rsid w:val="05FE3860"/>
    <w:rsid w:val="0A5E508E"/>
    <w:rsid w:val="142E6192"/>
    <w:rsid w:val="15F02F6F"/>
    <w:rsid w:val="1C2A5CFB"/>
    <w:rsid w:val="251406E0"/>
    <w:rsid w:val="25870A1F"/>
    <w:rsid w:val="26034B6D"/>
    <w:rsid w:val="2A7F1C4E"/>
    <w:rsid w:val="2AA96A88"/>
    <w:rsid w:val="2B797161"/>
    <w:rsid w:val="30E07F66"/>
    <w:rsid w:val="385F6789"/>
    <w:rsid w:val="38E56DBD"/>
    <w:rsid w:val="3BDB4DC2"/>
    <w:rsid w:val="3FFE0D0A"/>
    <w:rsid w:val="423A2306"/>
    <w:rsid w:val="42A32262"/>
    <w:rsid w:val="4363359A"/>
    <w:rsid w:val="47CB67BC"/>
    <w:rsid w:val="4AF8490A"/>
    <w:rsid w:val="4C2B3A02"/>
    <w:rsid w:val="4C9A533B"/>
    <w:rsid w:val="4E1072D2"/>
    <w:rsid w:val="52971E0E"/>
    <w:rsid w:val="56EA6524"/>
    <w:rsid w:val="57524B56"/>
    <w:rsid w:val="58832DC3"/>
    <w:rsid w:val="5887504C"/>
    <w:rsid w:val="5C734107"/>
    <w:rsid w:val="5CEA3F7C"/>
    <w:rsid w:val="5DF65D4F"/>
    <w:rsid w:val="5E1C33F4"/>
    <w:rsid w:val="680F1CC5"/>
    <w:rsid w:val="69386112"/>
    <w:rsid w:val="6A143694"/>
    <w:rsid w:val="6DE36AC3"/>
    <w:rsid w:val="6F4F4560"/>
    <w:rsid w:val="72D171BB"/>
    <w:rsid w:val="73367F07"/>
    <w:rsid w:val="74766DCA"/>
    <w:rsid w:val="74A36CEC"/>
    <w:rsid w:val="76D67F05"/>
    <w:rsid w:val="795934A7"/>
    <w:rsid w:val="7DEF17D7"/>
    <w:rsid w:val="B7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华文行楷"/>
      <w:b/>
      <w:bCs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1497</Words>
  <Characters>1557</Characters>
  <Lines>111</Lines>
  <Paragraphs>92</Paragraphs>
  <TotalTime>4</TotalTime>
  <ScaleCrop>false</ScaleCrop>
  <LinksUpToDate>false</LinksUpToDate>
  <CharactersWithSpaces>2962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2026-03-30T12:18:00Z</dcterms:created>
  <dc:creator>锅盖头</dc:creator>
  <cp:lastModifiedBy>燕士礼</cp:lastModifiedBy>
  <dcterms:modified xsi:type="dcterms:W3CDTF">2026-06-09T06:07:01Z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8551B3A935714B9680603792442FC512_13</vt:lpwstr>
  </property>
  <property fmtid="{D5CDD505-2E9C-101B-9397-08002B2CF9AE}" pid="4" name="KSOTemplateDocerSaveRecord">
    <vt:lpwstr>eyJoZGlkIjoiNWNhMmUwNDRlYzdiMWIxODFhZTEwNjFiMzljYjU3OWYiLCJ1c2VySWQiOiIyNjIwODIwMTIifQ==</vt:lpwstr>
  </property>
</Properties>
</file>