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2F6F" w14:textId="5D071226" w:rsidR="003C72A7" w:rsidRPr="00A631D3" w:rsidRDefault="00000000" w:rsidP="00A631D3">
      <w:pPr>
        <w:jc w:val="center"/>
        <w:rPr>
          <w:rFonts w:ascii="华文中宋" w:eastAsia="华文中宋" w:hAnsi="华文中宋" w:cs="宋体" w:hint="eastAsia"/>
          <w:b/>
          <w:bCs/>
          <w:sz w:val="32"/>
          <w:szCs w:val="32"/>
        </w:rPr>
      </w:pPr>
      <w:r w:rsidRPr="00A631D3">
        <w:rPr>
          <w:rFonts w:ascii="华文中宋" w:eastAsia="华文中宋" w:hAnsi="华文中宋" w:cs="宋体" w:hint="eastAsia"/>
          <w:b/>
          <w:bCs/>
          <w:sz w:val="32"/>
          <w:szCs w:val="32"/>
        </w:rPr>
        <w:t>上海外国语大学在校生学习体验跟踪评价和毕业生中期培养质量跟踪评价服务</w:t>
      </w:r>
      <w:r w:rsidR="00A631D3">
        <w:rPr>
          <w:rFonts w:ascii="华文中宋" w:eastAsia="华文中宋" w:hAnsi="华文中宋" w:cs="宋体" w:hint="eastAsia"/>
          <w:b/>
          <w:bCs/>
          <w:sz w:val="32"/>
          <w:szCs w:val="32"/>
        </w:rPr>
        <w:t>项目</w:t>
      </w:r>
      <w:r w:rsidRPr="00A631D3">
        <w:rPr>
          <w:rFonts w:ascii="华文中宋" w:eastAsia="华文中宋" w:hAnsi="华文中宋" w:cs="宋体" w:hint="eastAsia"/>
          <w:b/>
          <w:bCs/>
          <w:sz w:val="32"/>
          <w:szCs w:val="32"/>
        </w:rPr>
        <w:t>需求</w:t>
      </w:r>
      <w:r w:rsidR="009B1887">
        <w:rPr>
          <w:rFonts w:ascii="华文中宋" w:eastAsia="华文中宋" w:hAnsi="华文中宋" w:cs="宋体" w:hint="eastAsia"/>
          <w:b/>
          <w:bCs/>
          <w:sz w:val="32"/>
          <w:szCs w:val="32"/>
        </w:rPr>
        <w:t>方案</w:t>
      </w:r>
    </w:p>
    <w:p w14:paraId="34396701" w14:textId="77777777" w:rsidR="003C72A7" w:rsidRPr="00A631D3" w:rsidRDefault="003C72A7" w:rsidP="00A631D3">
      <w:pPr>
        <w:jc w:val="center"/>
        <w:rPr>
          <w:rFonts w:ascii="仿宋" w:eastAsia="仿宋" w:hAnsi="仿宋" w:cs="宋体" w:hint="eastAsia"/>
          <w:b/>
          <w:bCs/>
          <w:sz w:val="28"/>
          <w:szCs w:val="28"/>
        </w:rPr>
      </w:pPr>
    </w:p>
    <w:p w14:paraId="04328257" w14:textId="77777777" w:rsidR="003C72A7" w:rsidRPr="00A631D3" w:rsidRDefault="00000000" w:rsidP="00A631D3">
      <w:pPr>
        <w:spacing w:line="520" w:lineRule="exact"/>
        <w:ind w:firstLineChars="200" w:firstLine="562"/>
        <w:rPr>
          <w:rFonts w:ascii="仿宋" w:eastAsia="仿宋" w:hAnsi="仿宋" w:cs="宋体" w:hint="eastAsia"/>
          <w:b/>
          <w:bCs/>
          <w:sz w:val="28"/>
          <w:szCs w:val="28"/>
        </w:rPr>
      </w:pPr>
      <w:r w:rsidRPr="00A631D3">
        <w:rPr>
          <w:rFonts w:ascii="仿宋" w:eastAsia="仿宋" w:hAnsi="仿宋" w:cs="宋体" w:hint="eastAsia"/>
          <w:b/>
          <w:bCs/>
          <w:sz w:val="28"/>
          <w:szCs w:val="28"/>
        </w:rPr>
        <w:t>一、项目背景</w:t>
      </w:r>
    </w:p>
    <w:p w14:paraId="0992E395" w14:textId="251BA993" w:rsidR="003C72A7" w:rsidRDefault="00000000" w:rsidP="00A631D3">
      <w:pPr>
        <w:spacing w:line="520" w:lineRule="exact"/>
        <w:ind w:firstLineChars="200" w:firstLine="560"/>
        <w:rPr>
          <w:rFonts w:ascii="仿宋" w:eastAsia="仿宋" w:hAnsi="仿宋" w:cs="宋体" w:hint="eastAsia"/>
          <w:sz w:val="28"/>
          <w:szCs w:val="28"/>
        </w:rPr>
      </w:pPr>
      <w:r>
        <w:rPr>
          <w:rFonts w:ascii="仿宋" w:eastAsia="仿宋" w:hAnsi="仿宋" w:cs="宋体"/>
          <w:sz w:val="28"/>
          <w:szCs w:val="28"/>
        </w:rPr>
        <w:t>本科教育教学审核评估提出要充分发挥第三方评估的作用，针对具有世界一流办学目标、一流师资队伍和育人平台，培养一流拔尖创新人才，服务国家重大战略需求的普通本科高校，重点考察建设世界一流大学所必备的质量保障能力及本科教育教学综合改革举措与成效</w:t>
      </w:r>
      <w:r>
        <w:rPr>
          <w:rFonts w:ascii="仿宋" w:eastAsia="仿宋" w:hAnsi="仿宋" w:cs="宋体" w:hint="eastAsia"/>
          <w:sz w:val="28"/>
          <w:szCs w:val="28"/>
        </w:rPr>
        <w:t>。在加快建设教育强国、构建高质量高等教育体系的背景下，高校需尽快构建并完善质量保障体系，形成自觉、自省、自律、自查、自纠的质量文化。</w:t>
      </w:r>
      <w:r w:rsidR="00A631D3">
        <w:rPr>
          <w:rFonts w:ascii="仿宋" w:eastAsia="仿宋" w:hAnsi="仿宋" w:cs="宋体" w:hint="eastAsia"/>
          <w:sz w:val="28"/>
          <w:szCs w:val="28"/>
        </w:rPr>
        <w:t>本科在校</w:t>
      </w:r>
      <w:r>
        <w:rPr>
          <w:rFonts w:ascii="仿宋" w:eastAsia="仿宋" w:hAnsi="仿宋" w:cs="宋体" w:hint="eastAsia"/>
          <w:sz w:val="28"/>
          <w:szCs w:val="28"/>
        </w:rPr>
        <w:t>生</w:t>
      </w:r>
      <w:r w:rsidR="00A631D3">
        <w:rPr>
          <w:rFonts w:ascii="仿宋" w:eastAsia="仿宋" w:hAnsi="仿宋" w:cs="宋体" w:hint="eastAsia"/>
          <w:sz w:val="28"/>
          <w:szCs w:val="28"/>
        </w:rPr>
        <w:t>与毕业生</w:t>
      </w:r>
      <w:r>
        <w:rPr>
          <w:rFonts w:ascii="仿宋" w:eastAsia="仿宋" w:hAnsi="仿宋" w:cs="宋体" w:hint="eastAsia"/>
          <w:sz w:val="28"/>
          <w:szCs w:val="28"/>
        </w:rPr>
        <w:t>作为重要的利益相关方，其评价反馈结果是常态化、系统化质量监测体系的重要组成部分。</w:t>
      </w:r>
      <w:bookmarkStart w:id="0" w:name="_Hlk212987104"/>
      <w:r>
        <w:rPr>
          <w:rFonts w:ascii="仿宋" w:eastAsia="仿宋" w:hAnsi="仿宋" w:cs="宋体" w:hint="eastAsia"/>
          <w:sz w:val="28"/>
          <w:szCs w:val="28"/>
        </w:rPr>
        <w:t>在质保效果中重点考核学校培养目标的达成度和社会需求的适应度。</w:t>
      </w:r>
      <w:bookmarkEnd w:id="0"/>
    </w:p>
    <w:p w14:paraId="5677A662" w14:textId="77777777" w:rsidR="003C72A7" w:rsidRPr="00A631D3" w:rsidRDefault="00000000" w:rsidP="00A631D3">
      <w:pPr>
        <w:spacing w:beforeLines="50" w:before="156" w:line="520" w:lineRule="exact"/>
        <w:ind w:firstLineChars="200" w:firstLine="562"/>
        <w:rPr>
          <w:rFonts w:ascii="仿宋" w:eastAsia="仿宋" w:hAnsi="仿宋" w:cs="宋体" w:hint="eastAsia"/>
          <w:b/>
          <w:bCs/>
          <w:sz w:val="28"/>
          <w:szCs w:val="28"/>
        </w:rPr>
      </w:pPr>
      <w:r w:rsidRPr="00A631D3">
        <w:rPr>
          <w:rFonts w:ascii="仿宋" w:eastAsia="仿宋" w:hAnsi="仿宋" w:cs="宋体" w:hint="eastAsia"/>
          <w:b/>
          <w:bCs/>
          <w:sz w:val="28"/>
          <w:szCs w:val="28"/>
        </w:rPr>
        <w:t>二、在校生学习体验跟踪评价项目要求</w:t>
      </w:r>
    </w:p>
    <w:p w14:paraId="07059E42" w14:textId="77777777" w:rsidR="003C72A7" w:rsidRDefault="00000000" w:rsidP="00A631D3">
      <w:pPr>
        <w:spacing w:line="520" w:lineRule="exact"/>
        <w:ind w:firstLineChars="200" w:firstLine="560"/>
        <w:rPr>
          <w:rFonts w:ascii="仿宋" w:eastAsia="仿宋" w:hAnsi="仿宋" w:cs="宋体" w:hint="eastAsia"/>
          <w:sz w:val="28"/>
          <w:szCs w:val="28"/>
        </w:rPr>
      </w:pPr>
      <w:r>
        <w:rPr>
          <w:rFonts w:ascii="仿宋" w:eastAsia="仿宋" w:hAnsi="仿宋" w:cs="宋体" w:hint="eastAsia"/>
          <w:sz w:val="28"/>
          <w:szCs w:val="28"/>
        </w:rPr>
        <w:t>1．通过对在校生的调研，将培养结果的真实数据运用到学校管理、教务教学中，为各项评估建设工作、质量年报发布工作，以及自评自建工作提供足够的数据支撑。以下为各分项目需求，请各投标人自行按采购人需求的技术参数设计并完成次级指标详尽的报告大纲。内容应包括但不限于以下内容：</w:t>
      </w:r>
    </w:p>
    <w:tbl>
      <w:tblPr>
        <w:tblW w:w="49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6704"/>
      </w:tblGrid>
      <w:tr w:rsidR="003C72A7" w:rsidRPr="00A631D3" w14:paraId="4BE078BB" w14:textId="77777777" w:rsidTr="00A631D3">
        <w:trPr>
          <w:trHeight w:val="145"/>
          <w:jc w:val="center"/>
        </w:trPr>
        <w:tc>
          <w:tcPr>
            <w:tcW w:w="1755" w:type="dxa"/>
            <w:tcBorders>
              <w:top w:val="single" w:sz="4" w:space="0" w:color="auto"/>
              <w:left w:val="single" w:sz="4" w:space="0" w:color="auto"/>
              <w:bottom w:val="single" w:sz="4" w:space="0" w:color="auto"/>
              <w:right w:val="single" w:sz="4" w:space="0" w:color="auto"/>
            </w:tcBorders>
            <w:shd w:val="clear" w:color="auto" w:fill="95B3D7"/>
            <w:vAlign w:val="center"/>
          </w:tcPr>
          <w:p w14:paraId="06EAA7FE" w14:textId="77777777" w:rsidR="003C72A7" w:rsidRPr="00A631D3" w:rsidRDefault="00000000" w:rsidP="00A631D3">
            <w:pPr>
              <w:adjustRightInd w:val="0"/>
              <w:snapToGrid w:val="0"/>
              <w:spacing w:line="520" w:lineRule="exact"/>
              <w:jc w:val="center"/>
              <w:rPr>
                <w:rFonts w:ascii="仿宋" w:eastAsia="仿宋" w:hAnsi="仿宋" w:cs="宋体" w:hint="eastAsia"/>
                <w:b/>
                <w:bCs/>
                <w:sz w:val="28"/>
                <w:szCs w:val="28"/>
              </w:rPr>
            </w:pPr>
            <w:r w:rsidRPr="00A631D3">
              <w:rPr>
                <w:rFonts w:ascii="仿宋" w:eastAsia="仿宋" w:hAnsi="仿宋" w:cs="宋体" w:hint="eastAsia"/>
                <w:b/>
                <w:bCs/>
                <w:sz w:val="28"/>
                <w:szCs w:val="28"/>
              </w:rPr>
              <w:t>需求指标</w:t>
            </w:r>
          </w:p>
        </w:tc>
        <w:tc>
          <w:tcPr>
            <w:tcW w:w="6704" w:type="dxa"/>
            <w:tcBorders>
              <w:top w:val="single" w:sz="4" w:space="0" w:color="auto"/>
              <w:left w:val="single" w:sz="4" w:space="0" w:color="auto"/>
              <w:bottom w:val="single" w:sz="4" w:space="0" w:color="auto"/>
              <w:right w:val="single" w:sz="4" w:space="0" w:color="auto"/>
            </w:tcBorders>
            <w:shd w:val="clear" w:color="auto" w:fill="95B3D7"/>
            <w:vAlign w:val="center"/>
          </w:tcPr>
          <w:p w14:paraId="733B7ABC" w14:textId="77777777" w:rsidR="003C72A7" w:rsidRPr="00A631D3" w:rsidRDefault="00000000" w:rsidP="00A631D3">
            <w:pPr>
              <w:adjustRightInd w:val="0"/>
              <w:snapToGrid w:val="0"/>
              <w:spacing w:line="520" w:lineRule="exact"/>
              <w:jc w:val="center"/>
              <w:rPr>
                <w:rFonts w:ascii="仿宋" w:eastAsia="仿宋" w:hAnsi="仿宋" w:cs="宋体" w:hint="eastAsia"/>
                <w:b/>
                <w:bCs/>
                <w:sz w:val="28"/>
                <w:szCs w:val="28"/>
              </w:rPr>
            </w:pPr>
            <w:r w:rsidRPr="00A631D3">
              <w:rPr>
                <w:rFonts w:ascii="仿宋" w:eastAsia="仿宋" w:hAnsi="仿宋" w:cs="宋体" w:hint="eastAsia"/>
                <w:b/>
                <w:bCs/>
                <w:sz w:val="28"/>
                <w:szCs w:val="28"/>
              </w:rPr>
              <w:t>指标说明</w:t>
            </w:r>
          </w:p>
        </w:tc>
      </w:tr>
      <w:tr w:rsidR="003C72A7" w14:paraId="567C686B" w14:textId="77777777" w:rsidTr="00A631D3">
        <w:trPr>
          <w:trHeight w:val="715"/>
          <w:jc w:val="center"/>
        </w:trPr>
        <w:tc>
          <w:tcPr>
            <w:tcW w:w="1755" w:type="dxa"/>
            <w:tcBorders>
              <w:top w:val="single" w:sz="4" w:space="0" w:color="auto"/>
              <w:left w:val="single" w:sz="4" w:space="0" w:color="auto"/>
              <w:bottom w:val="single" w:sz="4" w:space="0" w:color="auto"/>
              <w:right w:val="single" w:sz="4" w:space="0" w:color="auto"/>
            </w:tcBorders>
            <w:vAlign w:val="center"/>
          </w:tcPr>
          <w:p w14:paraId="7D847047" w14:textId="77777777" w:rsidR="003C72A7" w:rsidRDefault="00000000" w:rsidP="00A631D3">
            <w:pPr>
              <w:spacing w:line="520" w:lineRule="exact"/>
              <w:jc w:val="center"/>
              <w:rPr>
                <w:rFonts w:ascii="仿宋" w:eastAsia="仿宋" w:hAnsi="仿宋" w:cs="宋体" w:hint="eastAsia"/>
                <w:sz w:val="28"/>
                <w:szCs w:val="28"/>
              </w:rPr>
            </w:pPr>
            <w:r>
              <w:rPr>
                <w:rFonts w:ascii="仿宋" w:eastAsia="仿宋" w:hAnsi="仿宋" w:cs="宋体" w:hint="eastAsia"/>
                <w:sz w:val="28"/>
                <w:szCs w:val="28"/>
              </w:rPr>
              <w:t>增值评价</w:t>
            </w:r>
          </w:p>
        </w:tc>
        <w:tc>
          <w:tcPr>
            <w:tcW w:w="6704" w:type="dxa"/>
            <w:tcBorders>
              <w:top w:val="single" w:sz="4" w:space="0" w:color="auto"/>
              <w:left w:val="single" w:sz="4" w:space="0" w:color="auto"/>
              <w:bottom w:val="single" w:sz="4" w:space="0" w:color="auto"/>
              <w:right w:val="single" w:sz="4" w:space="0" w:color="auto"/>
            </w:tcBorders>
            <w:vAlign w:val="center"/>
          </w:tcPr>
          <w:p w14:paraId="5CD44588" w14:textId="77777777" w:rsidR="003C72A7" w:rsidRDefault="00000000">
            <w:pPr>
              <w:spacing w:line="520" w:lineRule="exact"/>
              <w:rPr>
                <w:rFonts w:ascii="仿宋" w:eastAsia="仿宋" w:hAnsi="仿宋" w:cs="宋体" w:hint="eastAsia"/>
                <w:sz w:val="28"/>
                <w:szCs w:val="28"/>
              </w:rPr>
            </w:pPr>
            <w:r>
              <w:rPr>
                <w:rFonts w:ascii="仿宋" w:eastAsia="仿宋" w:hAnsi="仿宋" w:cs="宋体" w:hint="eastAsia"/>
                <w:sz w:val="28"/>
                <w:szCs w:val="28"/>
              </w:rPr>
              <w:t>主要包括学生能力素养增值、获奖情况等数据进行分析。帮助学校了解并定位学生年度成长增值情况，分析改进点。</w:t>
            </w:r>
          </w:p>
        </w:tc>
      </w:tr>
      <w:tr w:rsidR="003C72A7" w14:paraId="462EBD25" w14:textId="77777777" w:rsidTr="00A631D3">
        <w:trPr>
          <w:trHeight w:val="715"/>
          <w:jc w:val="center"/>
        </w:trPr>
        <w:tc>
          <w:tcPr>
            <w:tcW w:w="1755" w:type="dxa"/>
            <w:tcBorders>
              <w:top w:val="single" w:sz="4" w:space="0" w:color="auto"/>
              <w:left w:val="single" w:sz="4" w:space="0" w:color="auto"/>
              <w:bottom w:val="single" w:sz="4" w:space="0" w:color="auto"/>
              <w:right w:val="single" w:sz="4" w:space="0" w:color="auto"/>
            </w:tcBorders>
            <w:vAlign w:val="center"/>
          </w:tcPr>
          <w:p w14:paraId="7DBEADEE" w14:textId="77777777" w:rsidR="003C72A7" w:rsidRDefault="00000000" w:rsidP="00A631D3">
            <w:pPr>
              <w:spacing w:line="520" w:lineRule="exact"/>
              <w:jc w:val="center"/>
              <w:rPr>
                <w:rFonts w:ascii="仿宋" w:eastAsia="仿宋" w:hAnsi="仿宋" w:cs="宋体" w:hint="eastAsia"/>
                <w:sz w:val="28"/>
                <w:szCs w:val="28"/>
              </w:rPr>
            </w:pPr>
            <w:r>
              <w:rPr>
                <w:rFonts w:ascii="仿宋" w:eastAsia="仿宋" w:hAnsi="仿宋" w:cs="宋体" w:hint="eastAsia"/>
                <w:sz w:val="28"/>
                <w:szCs w:val="28"/>
              </w:rPr>
              <w:t>学情分析</w:t>
            </w:r>
          </w:p>
        </w:tc>
        <w:tc>
          <w:tcPr>
            <w:tcW w:w="6704" w:type="dxa"/>
            <w:tcBorders>
              <w:top w:val="single" w:sz="4" w:space="0" w:color="auto"/>
              <w:left w:val="single" w:sz="4" w:space="0" w:color="auto"/>
              <w:bottom w:val="single" w:sz="4" w:space="0" w:color="auto"/>
              <w:right w:val="single" w:sz="4" w:space="0" w:color="auto"/>
            </w:tcBorders>
            <w:vAlign w:val="center"/>
          </w:tcPr>
          <w:p w14:paraId="1723743B" w14:textId="77777777" w:rsidR="003C72A7" w:rsidRDefault="00000000">
            <w:pPr>
              <w:spacing w:line="520" w:lineRule="exact"/>
              <w:rPr>
                <w:rFonts w:ascii="仿宋" w:eastAsia="仿宋" w:hAnsi="仿宋" w:cs="宋体" w:hint="eastAsia"/>
                <w:sz w:val="28"/>
                <w:szCs w:val="28"/>
              </w:rPr>
            </w:pPr>
            <w:r>
              <w:rPr>
                <w:rFonts w:ascii="仿宋" w:eastAsia="仿宋" w:hAnsi="仿宋" w:cs="宋体" w:hint="eastAsia"/>
                <w:sz w:val="28"/>
                <w:szCs w:val="28"/>
              </w:rPr>
              <w:t>重点剖析了学生学习投入情况，包括学风、学习主动性、学业活动投入、学习问题等指标，以及专业认知</w:t>
            </w:r>
            <w:r>
              <w:rPr>
                <w:rFonts w:ascii="仿宋" w:eastAsia="仿宋" w:hAnsi="仿宋" w:cs="宋体" w:hint="eastAsia"/>
                <w:sz w:val="28"/>
                <w:szCs w:val="28"/>
              </w:rPr>
              <w:lastRenderedPageBreak/>
              <w:t>方面的指标。这些指标可以让学校相关教学管理部门了解学生的学习行为与状态、专业认知与认同程度，并针对性地根据学生学习特点与问题进行相应的改进。</w:t>
            </w:r>
          </w:p>
        </w:tc>
      </w:tr>
      <w:tr w:rsidR="003C72A7" w14:paraId="366B34AD" w14:textId="77777777" w:rsidTr="00A631D3">
        <w:trPr>
          <w:trHeight w:val="715"/>
          <w:jc w:val="center"/>
        </w:trPr>
        <w:tc>
          <w:tcPr>
            <w:tcW w:w="1755" w:type="dxa"/>
            <w:tcBorders>
              <w:top w:val="single" w:sz="4" w:space="0" w:color="auto"/>
              <w:left w:val="single" w:sz="4" w:space="0" w:color="auto"/>
              <w:bottom w:val="single" w:sz="4" w:space="0" w:color="auto"/>
              <w:right w:val="single" w:sz="4" w:space="0" w:color="auto"/>
            </w:tcBorders>
            <w:vAlign w:val="center"/>
          </w:tcPr>
          <w:p w14:paraId="0A1B19C0" w14:textId="77777777" w:rsidR="003C72A7" w:rsidRDefault="00000000" w:rsidP="00A631D3">
            <w:pPr>
              <w:spacing w:line="520" w:lineRule="exact"/>
              <w:jc w:val="center"/>
              <w:rPr>
                <w:rFonts w:ascii="仿宋" w:eastAsia="仿宋" w:hAnsi="仿宋" w:cs="宋体" w:hint="eastAsia"/>
                <w:sz w:val="28"/>
                <w:szCs w:val="28"/>
              </w:rPr>
            </w:pPr>
            <w:r>
              <w:rPr>
                <w:rFonts w:ascii="仿宋" w:eastAsia="仿宋" w:hAnsi="仿宋" w:cs="宋体" w:hint="eastAsia"/>
                <w:sz w:val="28"/>
                <w:szCs w:val="28"/>
              </w:rPr>
              <w:lastRenderedPageBreak/>
              <w:t>教学过程评价</w:t>
            </w:r>
          </w:p>
        </w:tc>
        <w:tc>
          <w:tcPr>
            <w:tcW w:w="6704" w:type="dxa"/>
            <w:tcBorders>
              <w:top w:val="single" w:sz="4" w:space="0" w:color="auto"/>
              <w:left w:val="single" w:sz="4" w:space="0" w:color="auto"/>
              <w:bottom w:val="single" w:sz="4" w:space="0" w:color="auto"/>
              <w:right w:val="single" w:sz="4" w:space="0" w:color="auto"/>
            </w:tcBorders>
            <w:vAlign w:val="center"/>
          </w:tcPr>
          <w:p w14:paraId="4CB77E0A" w14:textId="77777777" w:rsidR="003C72A7" w:rsidRDefault="00000000">
            <w:pPr>
              <w:spacing w:line="520" w:lineRule="exact"/>
              <w:rPr>
                <w:rFonts w:ascii="仿宋" w:eastAsia="仿宋" w:hAnsi="仿宋" w:cs="宋体" w:hint="eastAsia"/>
                <w:sz w:val="28"/>
                <w:szCs w:val="28"/>
              </w:rPr>
            </w:pPr>
            <w:r>
              <w:rPr>
                <w:rFonts w:ascii="仿宋" w:eastAsia="仿宋" w:hAnsi="仿宋" w:cs="宋体" w:hint="eastAsia"/>
                <w:sz w:val="28"/>
                <w:szCs w:val="28"/>
              </w:rPr>
              <w:t>重点剖析课程内容、教学方法、考核方式、学业指导、实习实践、毕业设计、体美劳教育、师生交流等，帮助学校了解在校生对课程体系、教育教学各环节的反馈。其中实习实践与毕业设计是高年级重要的教学环节，相关内容会在高年级调研被涉及。以上指标均来自于在校生对实际教育教学的反馈，连续多学年的对比可以直观反映学生对教学效果的意见。</w:t>
            </w:r>
          </w:p>
        </w:tc>
      </w:tr>
      <w:tr w:rsidR="003C72A7" w14:paraId="58F30A58" w14:textId="77777777" w:rsidTr="00A631D3">
        <w:trPr>
          <w:trHeight w:val="715"/>
          <w:jc w:val="center"/>
        </w:trPr>
        <w:tc>
          <w:tcPr>
            <w:tcW w:w="1755" w:type="dxa"/>
            <w:tcBorders>
              <w:top w:val="single" w:sz="4" w:space="0" w:color="auto"/>
              <w:left w:val="single" w:sz="4" w:space="0" w:color="auto"/>
              <w:bottom w:val="single" w:sz="4" w:space="0" w:color="auto"/>
              <w:right w:val="single" w:sz="4" w:space="0" w:color="auto"/>
            </w:tcBorders>
            <w:vAlign w:val="center"/>
          </w:tcPr>
          <w:p w14:paraId="49D0B208" w14:textId="77777777" w:rsidR="003C72A7" w:rsidRDefault="00000000" w:rsidP="00A631D3">
            <w:pPr>
              <w:spacing w:line="520" w:lineRule="exact"/>
              <w:jc w:val="center"/>
              <w:rPr>
                <w:rFonts w:ascii="仿宋" w:eastAsia="仿宋" w:hAnsi="仿宋" w:cs="宋体" w:hint="eastAsia"/>
                <w:sz w:val="28"/>
                <w:szCs w:val="28"/>
              </w:rPr>
            </w:pPr>
            <w:r>
              <w:rPr>
                <w:rFonts w:ascii="仿宋" w:eastAsia="仿宋" w:hAnsi="仿宋" w:cs="宋体" w:hint="eastAsia"/>
                <w:sz w:val="28"/>
                <w:szCs w:val="28"/>
              </w:rPr>
              <w:t>学生满意度</w:t>
            </w:r>
          </w:p>
        </w:tc>
        <w:tc>
          <w:tcPr>
            <w:tcW w:w="6704" w:type="dxa"/>
            <w:tcBorders>
              <w:top w:val="single" w:sz="4" w:space="0" w:color="auto"/>
              <w:left w:val="single" w:sz="4" w:space="0" w:color="auto"/>
              <w:bottom w:val="single" w:sz="4" w:space="0" w:color="auto"/>
              <w:right w:val="single" w:sz="4" w:space="0" w:color="auto"/>
            </w:tcBorders>
            <w:vAlign w:val="center"/>
          </w:tcPr>
          <w:p w14:paraId="664AA6EF" w14:textId="77777777" w:rsidR="003C72A7" w:rsidRDefault="00000000">
            <w:pPr>
              <w:spacing w:line="520" w:lineRule="exact"/>
              <w:rPr>
                <w:rFonts w:ascii="仿宋" w:eastAsia="仿宋" w:hAnsi="仿宋" w:cs="宋体" w:hint="eastAsia"/>
                <w:sz w:val="28"/>
                <w:szCs w:val="28"/>
              </w:rPr>
            </w:pPr>
            <w:r>
              <w:rPr>
                <w:rFonts w:ascii="仿宋" w:eastAsia="仿宋" w:hAnsi="仿宋" w:cs="宋体" w:hint="eastAsia"/>
                <w:sz w:val="28"/>
                <w:szCs w:val="28"/>
              </w:rPr>
              <w:t>主要围绕学生对于成长支持的满意度，包括总体评价、环境支持、管理服务等内容，帮助学校了解学生对于校园环境、支持条件等方面的反馈，及时改进，完善软硬件条件，支持学生成长。</w:t>
            </w:r>
          </w:p>
        </w:tc>
      </w:tr>
    </w:tbl>
    <w:p w14:paraId="2E9212EA" w14:textId="689057DF" w:rsidR="00A631D3" w:rsidRPr="00A631D3" w:rsidRDefault="00A631D3" w:rsidP="00A631D3">
      <w:pPr>
        <w:pStyle w:val="a3"/>
        <w:widowControl/>
        <w:shd w:val="clear" w:color="auto" w:fill="FFFFFF"/>
        <w:spacing w:before="0" w:beforeAutospacing="0" w:after="0" w:afterAutospacing="0" w:line="520" w:lineRule="exact"/>
        <w:jc w:val="center"/>
        <w:rPr>
          <w:rFonts w:ascii="楷体" w:eastAsia="楷体" w:hAnsi="楷体" w:cs="宋体" w:hint="eastAsia"/>
          <w:sz w:val="21"/>
          <w:szCs w:val="21"/>
        </w:rPr>
      </w:pPr>
      <w:r>
        <w:rPr>
          <w:rFonts w:ascii="楷体" w:eastAsia="楷体" w:hAnsi="楷体" w:cs="宋体" w:hint="eastAsia"/>
          <w:sz w:val="21"/>
          <w:szCs w:val="21"/>
        </w:rPr>
        <w:t xml:space="preserve">表1  </w:t>
      </w:r>
      <w:r w:rsidRPr="00A631D3">
        <w:rPr>
          <w:rFonts w:ascii="楷体" w:eastAsia="楷体" w:hAnsi="楷体" w:cs="宋体" w:hint="eastAsia"/>
          <w:sz w:val="21"/>
          <w:szCs w:val="21"/>
        </w:rPr>
        <w:t>在校生学习体验跟踪评价项目</w:t>
      </w:r>
      <w:r>
        <w:rPr>
          <w:rFonts w:ascii="楷体" w:eastAsia="楷体" w:hAnsi="楷体" w:cs="宋体" w:hint="eastAsia"/>
          <w:sz w:val="21"/>
          <w:szCs w:val="21"/>
        </w:rPr>
        <w:t>需求指标</w:t>
      </w:r>
    </w:p>
    <w:p w14:paraId="7F9266C6" w14:textId="4E80643B" w:rsidR="003C72A7" w:rsidRDefault="00000000">
      <w:pPr>
        <w:spacing w:line="520" w:lineRule="exact"/>
        <w:ind w:firstLineChars="200" w:firstLine="560"/>
        <w:rPr>
          <w:rFonts w:ascii="仿宋" w:eastAsia="仿宋" w:hAnsi="仿宋" w:cs="宋体" w:hint="eastAsia"/>
          <w:sz w:val="28"/>
          <w:szCs w:val="28"/>
        </w:rPr>
      </w:pPr>
      <w:r>
        <w:rPr>
          <w:rFonts w:ascii="仿宋" w:eastAsia="仿宋" w:hAnsi="仿宋" w:cs="宋体" w:hint="eastAsia"/>
          <w:sz w:val="28"/>
          <w:szCs w:val="28"/>
        </w:rPr>
        <w:t>2.</w:t>
      </w:r>
      <w:r w:rsidRPr="00A631D3">
        <w:rPr>
          <w:rFonts w:ascii="仿宋" w:eastAsia="仿宋" w:hAnsi="仿宋" w:cs="宋体" w:hint="eastAsia"/>
          <w:b/>
          <w:bCs/>
          <w:sz w:val="28"/>
          <w:szCs w:val="28"/>
        </w:rPr>
        <w:t>多元数据综合评价：</w:t>
      </w:r>
      <w:r>
        <w:rPr>
          <w:rFonts w:ascii="仿宋" w:eastAsia="仿宋" w:hAnsi="仿宋" w:cs="宋体" w:hint="eastAsia"/>
          <w:sz w:val="28"/>
          <w:szCs w:val="28"/>
        </w:rPr>
        <w:t>该报告可视情况引入多个已合作的其他调研项目评价结果（如应届毕业生专项调查数据、学生评课评教数据等），多元综合评价反馈培养成效，同时通过更细颗粒度的参照系精准定位培养环节问题。</w:t>
      </w:r>
    </w:p>
    <w:p w14:paraId="79AA5AE2" w14:textId="1FC0D212" w:rsidR="003C72A7" w:rsidRDefault="00000000">
      <w:pPr>
        <w:spacing w:line="520" w:lineRule="exact"/>
        <w:ind w:firstLineChars="200" w:firstLine="560"/>
        <w:rPr>
          <w:rFonts w:ascii="仿宋" w:eastAsia="仿宋" w:hAnsi="仿宋" w:cs="宋体" w:hint="eastAsia"/>
          <w:sz w:val="28"/>
          <w:szCs w:val="28"/>
        </w:rPr>
      </w:pPr>
      <w:r>
        <w:rPr>
          <w:rFonts w:ascii="仿宋" w:eastAsia="仿宋" w:hAnsi="仿宋" w:cs="宋体" w:hint="eastAsia"/>
          <w:sz w:val="28"/>
          <w:szCs w:val="28"/>
        </w:rPr>
        <w:t>3.</w:t>
      </w:r>
      <w:r w:rsidRPr="00A631D3">
        <w:rPr>
          <w:rFonts w:ascii="仿宋" w:eastAsia="仿宋" w:hAnsi="仿宋" w:cs="宋体" w:hint="eastAsia"/>
          <w:b/>
          <w:bCs/>
          <w:sz w:val="28"/>
          <w:szCs w:val="28"/>
        </w:rPr>
        <w:t>结合校本数据：</w:t>
      </w:r>
      <w:r>
        <w:rPr>
          <w:rFonts w:ascii="仿宋" w:eastAsia="仿宋" w:hAnsi="仿宋" w:cs="宋体" w:hint="eastAsia"/>
          <w:sz w:val="28"/>
          <w:szCs w:val="28"/>
        </w:rPr>
        <w:t>该报告中能够通过主观调研数据与校本客观数据的结合分析，综合反映学校人才培养效果</w:t>
      </w:r>
      <w:r w:rsidR="00A631D3">
        <w:rPr>
          <w:rFonts w:ascii="仿宋" w:eastAsia="仿宋" w:hAnsi="仿宋" w:cs="宋体" w:hint="eastAsia"/>
          <w:sz w:val="28"/>
          <w:szCs w:val="28"/>
        </w:rPr>
        <w:t>，</w:t>
      </w:r>
      <w:r>
        <w:rPr>
          <w:rFonts w:ascii="仿宋" w:eastAsia="仿宋" w:hAnsi="仿宋" w:cs="宋体" w:hint="eastAsia"/>
          <w:sz w:val="28"/>
          <w:szCs w:val="28"/>
        </w:rPr>
        <w:t>并通过与相应层次及对标院校群的参照系比较分析，综合定位学校人才培养投入及产出，明确优势，找准改进方向。</w:t>
      </w:r>
    </w:p>
    <w:p w14:paraId="17F3D3D3" w14:textId="77777777" w:rsidR="003C72A7" w:rsidRDefault="00000000">
      <w:pPr>
        <w:spacing w:line="520" w:lineRule="exact"/>
        <w:ind w:firstLineChars="200" w:firstLine="560"/>
        <w:rPr>
          <w:rFonts w:ascii="仿宋" w:eastAsia="仿宋" w:hAnsi="仿宋" w:cs="宋体" w:hint="eastAsia"/>
          <w:sz w:val="28"/>
          <w:szCs w:val="28"/>
        </w:rPr>
      </w:pPr>
      <w:r>
        <w:rPr>
          <w:rFonts w:ascii="仿宋" w:eastAsia="仿宋" w:hAnsi="仿宋" w:cs="宋体" w:hint="eastAsia"/>
          <w:sz w:val="28"/>
          <w:szCs w:val="28"/>
        </w:rPr>
        <w:t>4.</w:t>
      </w:r>
      <w:r w:rsidRPr="00A631D3">
        <w:rPr>
          <w:rFonts w:ascii="仿宋" w:eastAsia="仿宋" w:hAnsi="仿宋" w:cs="宋体" w:hint="eastAsia"/>
          <w:b/>
          <w:bCs/>
          <w:sz w:val="28"/>
          <w:szCs w:val="28"/>
        </w:rPr>
        <w:t>项目衔接：</w:t>
      </w:r>
      <w:r>
        <w:rPr>
          <w:rFonts w:ascii="仿宋" w:eastAsia="仿宋" w:hAnsi="仿宋" w:cs="宋体" w:hint="eastAsia"/>
          <w:sz w:val="28"/>
          <w:szCs w:val="28"/>
        </w:rPr>
        <w:t>供应商需能够提供近三年本校核心数据衔接与应用方案，确保数据与学校现有监测体系的有效对接，实现历史数据的可</w:t>
      </w:r>
      <w:r>
        <w:rPr>
          <w:rFonts w:ascii="仿宋" w:eastAsia="仿宋" w:hAnsi="仿宋" w:cs="宋体" w:hint="eastAsia"/>
          <w:sz w:val="28"/>
          <w:szCs w:val="28"/>
        </w:rPr>
        <w:lastRenderedPageBreak/>
        <w:t>比性、连续性和动态追踪。</w:t>
      </w:r>
    </w:p>
    <w:p w14:paraId="1B5EF43E" w14:textId="77777777" w:rsidR="003C72A7" w:rsidRDefault="00000000">
      <w:pPr>
        <w:spacing w:line="520" w:lineRule="exact"/>
        <w:ind w:firstLineChars="200" w:firstLine="560"/>
        <w:rPr>
          <w:rFonts w:ascii="仿宋" w:eastAsia="仿宋" w:hAnsi="仿宋" w:cs="宋体" w:hint="eastAsia"/>
          <w:sz w:val="28"/>
          <w:szCs w:val="28"/>
        </w:rPr>
      </w:pPr>
      <w:r>
        <w:rPr>
          <w:rFonts w:ascii="仿宋" w:eastAsia="仿宋" w:hAnsi="仿宋" w:cs="宋体" w:hint="eastAsia"/>
          <w:sz w:val="28"/>
          <w:szCs w:val="28"/>
        </w:rPr>
        <w:t>5.</w:t>
      </w:r>
      <w:r w:rsidRPr="00A631D3">
        <w:rPr>
          <w:rFonts w:ascii="仿宋" w:eastAsia="仿宋" w:hAnsi="仿宋" w:cs="宋体" w:hint="eastAsia"/>
          <w:b/>
          <w:bCs/>
          <w:sz w:val="28"/>
          <w:szCs w:val="28"/>
        </w:rPr>
        <w:t>交付成果：</w:t>
      </w:r>
    </w:p>
    <w:tbl>
      <w:tblPr>
        <w:tblW w:w="507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4"/>
        <w:gridCol w:w="4156"/>
        <w:gridCol w:w="850"/>
        <w:gridCol w:w="850"/>
        <w:gridCol w:w="1953"/>
      </w:tblGrid>
      <w:tr w:rsidR="003C72A7" w14:paraId="6B4C7DCF" w14:textId="77777777" w:rsidTr="00A631D3">
        <w:trPr>
          <w:trHeight w:val="586"/>
          <w:jc w:val="center"/>
        </w:trPr>
        <w:tc>
          <w:tcPr>
            <w:tcW w:w="482" w:type="pct"/>
            <w:tcBorders>
              <w:top w:val="single" w:sz="4" w:space="0" w:color="000000"/>
              <w:left w:val="single" w:sz="4" w:space="0" w:color="000000"/>
              <w:bottom w:val="single" w:sz="4" w:space="0" w:color="000000"/>
              <w:right w:val="single" w:sz="4" w:space="0" w:color="000000"/>
            </w:tcBorders>
            <w:shd w:val="clear" w:color="auto" w:fill="95B3D7"/>
            <w:vAlign w:val="center"/>
          </w:tcPr>
          <w:p w14:paraId="5BBF5759" w14:textId="77777777" w:rsidR="003C72A7" w:rsidRPr="00A631D3" w:rsidRDefault="00000000">
            <w:pPr>
              <w:adjustRightInd w:val="0"/>
              <w:snapToGrid w:val="0"/>
              <w:spacing w:line="520" w:lineRule="exact"/>
              <w:jc w:val="center"/>
              <w:rPr>
                <w:rFonts w:ascii="仿宋" w:eastAsia="仿宋" w:hAnsi="仿宋" w:cs="宋体" w:hint="eastAsia"/>
                <w:b/>
                <w:bCs/>
                <w:sz w:val="28"/>
                <w:szCs w:val="28"/>
              </w:rPr>
            </w:pPr>
            <w:r w:rsidRPr="00A631D3">
              <w:rPr>
                <w:rFonts w:ascii="仿宋" w:eastAsia="仿宋" w:hAnsi="仿宋" w:cs="宋体" w:hint="eastAsia"/>
                <w:b/>
                <w:bCs/>
                <w:sz w:val="28"/>
                <w:szCs w:val="28"/>
              </w:rPr>
              <w:t>序号</w:t>
            </w:r>
          </w:p>
        </w:tc>
        <w:tc>
          <w:tcPr>
            <w:tcW w:w="2404" w:type="pct"/>
            <w:tcBorders>
              <w:top w:val="single" w:sz="4" w:space="0" w:color="000000"/>
              <w:left w:val="nil"/>
              <w:bottom w:val="single" w:sz="4" w:space="0" w:color="000000"/>
              <w:right w:val="single" w:sz="4" w:space="0" w:color="000000"/>
            </w:tcBorders>
            <w:shd w:val="clear" w:color="auto" w:fill="95B3D7"/>
            <w:vAlign w:val="center"/>
          </w:tcPr>
          <w:p w14:paraId="7CEE3AC0" w14:textId="77777777" w:rsidR="003C72A7" w:rsidRPr="00A631D3" w:rsidRDefault="00000000">
            <w:pPr>
              <w:adjustRightInd w:val="0"/>
              <w:snapToGrid w:val="0"/>
              <w:spacing w:line="520" w:lineRule="exact"/>
              <w:jc w:val="center"/>
              <w:rPr>
                <w:rFonts w:ascii="仿宋" w:eastAsia="仿宋" w:hAnsi="仿宋" w:cs="宋体" w:hint="eastAsia"/>
                <w:b/>
                <w:bCs/>
                <w:sz w:val="28"/>
                <w:szCs w:val="28"/>
              </w:rPr>
            </w:pPr>
            <w:r w:rsidRPr="00A631D3">
              <w:rPr>
                <w:rFonts w:ascii="仿宋" w:eastAsia="仿宋" w:hAnsi="仿宋" w:cs="宋体" w:hint="eastAsia"/>
                <w:b/>
                <w:bCs/>
                <w:sz w:val="28"/>
                <w:szCs w:val="28"/>
              </w:rPr>
              <w:t>需求内容（具体要求详见（四））</w:t>
            </w:r>
          </w:p>
        </w:tc>
        <w:tc>
          <w:tcPr>
            <w:tcW w:w="492" w:type="pct"/>
            <w:tcBorders>
              <w:top w:val="single" w:sz="4" w:space="0" w:color="000000"/>
              <w:left w:val="nil"/>
              <w:bottom w:val="single" w:sz="4" w:space="0" w:color="000000"/>
              <w:right w:val="single" w:sz="4" w:space="0" w:color="000000"/>
            </w:tcBorders>
            <w:shd w:val="clear" w:color="auto" w:fill="95B3D7"/>
            <w:vAlign w:val="center"/>
          </w:tcPr>
          <w:p w14:paraId="77399F26" w14:textId="77777777" w:rsidR="003C72A7" w:rsidRPr="00A631D3" w:rsidRDefault="00000000">
            <w:pPr>
              <w:adjustRightInd w:val="0"/>
              <w:snapToGrid w:val="0"/>
              <w:spacing w:line="520" w:lineRule="exact"/>
              <w:jc w:val="center"/>
              <w:rPr>
                <w:rFonts w:ascii="仿宋" w:eastAsia="仿宋" w:hAnsi="仿宋" w:cs="宋体" w:hint="eastAsia"/>
                <w:b/>
                <w:bCs/>
                <w:sz w:val="28"/>
                <w:szCs w:val="28"/>
              </w:rPr>
            </w:pPr>
            <w:r w:rsidRPr="00A631D3">
              <w:rPr>
                <w:rFonts w:ascii="仿宋" w:eastAsia="仿宋" w:hAnsi="仿宋" w:cs="宋体" w:hint="eastAsia"/>
                <w:b/>
                <w:bCs/>
                <w:sz w:val="28"/>
                <w:szCs w:val="28"/>
              </w:rPr>
              <w:t>单位</w:t>
            </w:r>
          </w:p>
        </w:tc>
        <w:tc>
          <w:tcPr>
            <w:tcW w:w="492" w:type="pct"/>
            <w:tcBorders>
              <w:top w:val="single" w:sz="4" w:space="0" w:color="000000"/>
              <w:left w:val="nil"/>
              <w:bottom w:val="single" w:sz="4" w:space="0" w:color="000000"/>
              <w:right w:val="single" w:sz="4" w:space="0" w:color="000000"/>
            </w:tcBorders>
            <w:shd w:val="clear" w:color="auto" w:fill="95B3D7"/>
            <w:vAlign w:val="center"/>
          </w:tcPr>
          <w:p w14:paraId="3BE02B54" w14:textId="77777777" w:rsidR="003C72A7" w:rsidRPr="00A631D3" w:rsidRDefault="00000000">
            <w:pPr>
              <w:adjustRightInd w:val="0"/>
              <w:snapToGrid w:val="0"/>
              <w:spacing w:line="520" w:lineRule="exact"/>
              <w:jc w:val="center"/>
              <w:rPr>
                <w:rFonts w:ascii="仿宋" w:eastAsia="仿宋" w:hAnsi="仿宋" w:cs="宋体" w:hint="eastAsia"/>
                <w:b/>
                <w:bCs/>
                <w:sz w:val="28"/>
                <w:szCs w:val="28"/>
              </w:rPr>
            </w:pPr>
            <w:r w:rsidRPr="00A631D3">
              <w:rPr>
                <w:rFonts w:ascii="仿宋" w:eastAsia="仿宋" w:hAnsi="仿宋" w:cs="宋体" w:hint="eastAsia"/>
                <w:b/>
                <w:bCs/>
                <w:sz w:val="28"/>
                <w:szCs w:val="28"/>
              </w:rPr>
              <w:t>数量</w:t>
            </w:r>
          </w:p>
        </w:tc>
        <w:tc>
          <w:tcPr>
            <w:tcW w:w="1130" w:type="pct"/>
            <w:tcBorders>
              <w:top w:val="single" w:sz="4" w:space="0" w:color="000000"/>
              <w:left w:val="nil"/>
              <w:bottom w:val="single" w:sz="4" w:space="0" w:color="000000"/>
              <w:right w:val="single" w:sz="4" w:space="0" w:color="000000"/>
            </w:tcBorders>
            <w:shd w:val="clear" w:color="auto" w:fill="95B3D7"/>
            <w:vAlign w:val="center"/>
          </w:tcPr>
          <w:p w14:paraId="47B01829" w14:textId="77777777" w:rsidR="003C72A7" w:rsidRPr="00A631D3" w:rsidRDefault="00000000">
            <w:pPr>
              <w:adjustRightInd w:val="0"/>
              <w:snapToGrid w:val="0"/>
              <w:spacing w:line="520" w:lineRule="exact"/>
              <w:jc w:val="center"/>
              <w:rPr>
                <w:rFonts w:ascii="仿宋" w:eastAsia="仿宋" w:hAnsi="仿宋" w:cs="宋体" w:hint="eastAsia"/>
                <w:b/>
                <w:bCs/>
                <w:sz w:val="28"/>
                <w:szCs w:val="28"/>
              </w:rPr>
            </w:pPr>
            <w:r w:rsidRPr="00A631D3">
              <w:rPr>
                <w:rFonts w:ascii="仿宋" w:eastAsia="仿宋" w:hAnsi="仿宋" w:cs="宋体" w:hint="eastAsia"/>
                <w:b/>
                <w:bCs/>
                <w:sz w:val="28"/>
                <w:szCs w:val="28"/>
              </w:rPr>
              <w:t>完成时间</w:t>
            </w:r>
          </w:p>
        </w:tc>
      </w:tr>
      <w:tr w:rsidR="003C72A7" w14:paraId="38D4A821" w14:textId="77777777" w:rsidTr="00A631D3">
        <w:trPr>
          <w:trHeight w:val="707"/>
          <w:jc w:val="center"/>
        </w:trPr>
        <w:tc>
          <w:tcPr>
            <w:tcW w:w="482" w:type="pct"/>
            <w:tcBorders>
              <w:top w:val="single" w:sz="4" w:space="0" w:color="000000"/>
              <w:left w:val="single" w:sz="4" w:space="0" w:color="000000"/>
              <w:bottom w:val="single" w:sz="4" w:space="0" w:color="000000"/>
              <w:right w:val="single" w:sz="4" w:space="0" w:color="000000"/>
            </w:tcBorders>
            <w:vAlign w:val="center"/>
          </w:tcPr>
          <w:p w14:paraId="5BE39B0C" w14:textId="77777777" w:rsidR="003C72A7" w:rsidRPr="00A631D3" w:rsidRDefault="00000000">
            <w:pPr>
              <w:adjustRightInd w:val="0"/>
              <w:snapToGrid w:val="0"/>
              <w:spacing w:line="520" w:lineRule="exact"/>
              <w:jc w:val="center"/>
              <w:rPr>
                <w:rFonts w:ascii="仿宋" w:eastAsia="仿宋" w:hAnsi="仿宋" w:cs="宋体" w:hint="eastAsia"/>
                <w:sz w:val="28"/>
                <w:szCs w:val="28"/>
              </w:rPr>
            </w:pPr>
            <w:r w:rsidRPr="00A631D3">
              <w:rPr>
                <w:rFonts w:ascii="仿宋" w:eastAsia="仿宋" w:hAnsi="仿宋" w:cs="宋体" w:hint="eastAsia"/>
                <w:sz w:val="28"/>
                <w:szCs w:val="28"/>
              </w:rPr>
              <w:t>1</w:t>
            </w:r>
          </w:p>
        </w:tc>
        <w:tc>
          <w:tcPr>
            <w:tcW w:w="2404" w:type="pct"/>
            <w:tcBorders>
              <w:top w:val="single" w:sz="4" w:space="0" w:color="000000"/>
              <w:left w:val="nil"/>
              <w:bottom w:val="single" w:sz="4" w:space="0" w:color="000000"/>
              <w:right w:val="single" w:sz="4" w:space="0" w:color="000000"/>
            </w:tcBorders>
            <w:vAlign w:val="center"/>
          </w:tcPr>
          <w:p w14:paraId="04FF8039" w14:textId="77777777" w:rsidR="003C72A7" w:rsidRDefault="00000000">
            <w:pPr>
              <w:adjustRightInd w:val="0"/>
              <w:snapToGrid w:val="0"/>
              <w:spacing w:line="520" w:lineRule="exact"/>
              <w:jc w:val="left"/>
              <w:rPr>
                <w:rFonts w:ascii="仿宋" w:eastAsia="仿宋" w:hAnsi="仿宋" w:cs="宋体" w:hint="eastAsia"/>
                <w:sz w:val="28"/>
                <w:szCs w:val="28"/>
              </w:rPr>
            </w:pPr>
            <w:r>
              <w:rPr>
                <w:rFonts w:ascii="仿宋" w:eastAsia="仿宋" w:hAnsi="仿宋" w:cs="宋体" w:hint="eastAsia"/>
                <w:sz w:val="28"/>
                <w:szCs w:val="28"/>
              </w:rPr>
              <w:t>2025年在校生学习体验跟踪评价项目</w:t>
            </w:r>
            <w:r>
              <w:rPr>
                <w:rFonts w:ascii="仿宋" w:eastAsia="仿宋" w:hAnsi="仿宋" w:cs="宋体" w:hint="eastAsia"/>
                <w:color w:val="111111"/>
                <w:sz w:val="28"/>
                <w:szCs w:val="28"/>
                <w:shd w:val="clear" w:color="auto" w:fill="FFFFFF"/>
              </w:rPr>
              <w:t>报告</w:t>
            </w:r>
          </w:p>
        </w:tc>
        <w:tc>
          <w:tcPr>
            <w:tcW w:w="492" w:type="pct"/>
            <w:tcBorders>
              <w:top w:val="single" w:sz="4" w:space="0" w:color="000000"/>
              <w:left w:val="nil"/>
              <w:bottom w:val="single" w:sz="4" w:space="0" w:color="000000"/>
              <w:right w:val="single" w:sz="4" w:space="0" w:color="000000"/>
            </w:tcBorders>
            <w:vAlign w:val="center"/>
          </w:tcPr>
          <w:p w14:paraId="65C32B31" w14:textId="77777777" w:rsidR="003C72A7" w:rsidRDefault="00000000">
            <w:pPr>
              <w:adjustRightInd w:val="0"/>
              <w:snapToGrid w:val="0"/>
              <w:spacing w:line="520" w:lineRule="exact"/>
              <w:jc w:val="center"/>
              <w:rPr>
                <w:rFonts w:ascii="仿宋" w:eastAsia="仿宋" w:hAnsi="仿宋" w:cs="宋体" w:hint="eastAsia"/>
                <w:sz w:val="28"/>
                <w:szCs w:val="28"/>
              </w:rPr>
            </w:pPr>
            <w:r>
              <w:rPr>
                <w:rFonts w:ascii="仿宋" w:eastAsia="仿宋" w:hAnsi="仿宋" w:cs="宋体" w:hint="eastAsia"/>
                <w:sz w:val="28"/>
                <w:szCs w:val="28"/>
              </w:rPr>
              <w:t>份</w:t>
            </w:r>
          </w:p>
        </w:tc>
        <w:tc>
          <w:tcPr>
            <w:tcW w:w="492" w:type="pct"/>
            <w:tcBorders>
              <w:top w:val="single" w:sz="4" w:space="0" w:color="000000"/>
              <w:left w:val="nil"/>
              <w:bottom w:val="single" w:sz="4" w:space="0" w:color="000000"/>
              <w:right w:val="single" w:sz="4" w:space="0" w:color="000000"/>
            </w:tcBorders>
            <w:vAlign w:val="center"/>
          </w:tcPr>
          <w:p w14:paraId="7F5EA032" w14:textId="77777777" w:rsidR="003C72A7" w:rsidRDefault="00000000">
            <w:pPr>
              <w:adjustRightInd w:val="0"/>
              <w:snapToGrid w:val="0"/>
              <w:spacing w:line="520" w:lineRule="exact"/>
              <w:jc w:val="center"/>
              <w:rPr>
                <w:rFonts w:ascii="仿宋" w:eastAsia="仿宋" w:hAnsi="仿宋" w:cs="宋体" w:hint="eastAsia"/>
                <w:sz w:val="28"/>
                <w:szCs w:val="28"/>
              </w:rPr>
            </w:pPr>
            <w:r>
              <w:rPr>
                <w:rFonts w:ascii="仿宋" w:eastAsia="仿宋" w:hAnsi="仿宋" w:cs="宋体" w:hint="eastAsia"/>
                <w:sz w:val="28"/>
                <w:szCs w:val="28"/>
              </w:rPr>
              <w:t>1</w:t>
            </w:r>
          </w:p>
        </w:tc>
        <w:tc>
          <w:tcPr>
            <w:tcW w:w="1130" w:type="pct"/>
            <w:tcBorders>
              <w:top w:val="single" w:sz="4" w:space="0" w:color="000000"/>
              <w:left w:val="nil"/>
              <w:bottom w:val="single" w:sz="4" w:space="0" w:color="000000"/>
              <w:right w:val="single" w:sz="4" w:space="0" w:color="000000"/>
            </w:tcBorders>
            <w:vAlign w:val="center"/>
          </w:tcPr>
          <w:p w14:paraId="62D7A406" w14:textId="77777777" w:rsidR="003C72A7" w:rsidRDefault="00000000">
            <w:pPr>
              <w:adjustRightInd w:val="0"/>
              <w:snapToGrid w:val="0"/>
              <w:spacing w:line="520" w:lineRule="exact"/>
              <w:jc w:val="center"/>
              <w:rPr>
                <w:rFonts w:ascii="仿宋" w:eastAsia="仿宋" w:hAnsi="仿宋" w:cs="宋体" w:hint="eastAsia"/>
                <w:sz w:val="28"/>
                <w:szCs w:val="28"/>
              </w:rPr>
            </w:pPr>
            <w:r>
              <w:rPr>
                <w:rFonts w:ascii="仿宋" w:eastAsia="仿宋" w:hAnsi="仿宋" w:cs="宋体" w:hint="eastAsia"/>
                <w:sz w:val="28"/>
                <w:szCs w:val="28"/>
              </w:rPr>
              <w:t>2026年4月前</w:t>
            </w:r>
          </w:p>
        </w:tc>
      </w:tr>
      <w:tr w:rsidR="003C72A7" w14:paraId="1ACBE07E" w14:textId="77777777" w:rsidTr="00A631D3">
        <w:trPr>
          <w:trHeight w:val="707"/>
          <w:jc w:val="center"/>
        </w:trPr>
        <w:tc>
          <w:tcPr>
            <w:tcW w:w="482" w:type="pct"/>
            <w:tcBorders>
              <w:top w:val="single" w:sz="4" w:space="0" w:color="000000"/>
              <w:left w:val="single" w:sz="4" w:space="0" w:color="000000"/>
              <w:bottom w:val="single" w:sz="4" w:space="0" w:color="000000"/>
              <w:right w:val="single" w:sz="4" w:space="0" w:color="000000"/>
            </w:tcBorders>
            <w:vAlign w:val="center"/>
          </w:tcPr>
          <w:p w14:paraId="46BDC361" w14:textId="77777777" w:rsidR="003C72A7" w:rsidRPr="00A631D3" w:rsidRDefault="00000000">
            <w:pPr>
              <w:adjustRightInd w:val="0"/>
              <w:snapToGrid w:val="0"/>
              <w:spacing w:line="520" w:lineRule="exact"/>
              <w:jc w:val="center"/>
              <w:rPr>
                <w:rFonts w:ascii="仿宋" w:eastAsia="仿宋" w:hAnsi="仿宋" w:cs="宋体" w:hint="eastAsia"/>
                <w:sz w:val="28"/>
                <w:szCs w:val="28"/>
              </w:rPr>
            </w:pPr>
            <w:r w:rsidRPr="00A631D3">
              <w:rPr>
                <w:rFonts w:ascii="仿宋" w:eastAsia="仿宋" w:hAnsi="仿宋" w:cs="宋体" w:hint="eastAsia"/>
                <w:sz w:val="28"/>
                <w:szCs w:val="28"/>
              </w:rPr>
              <w:t>2</w:t>
            </w:r>
          </w:p>
        </w:tc>
        <w:tc>
          <w:tcPr>
            <w:tcW w:w="2404" w:type="pct"/>
            <w:tcBorders>
              <w:top w:val="single" w:sz="4" w:space="0" w:color="000000"/>
              <w:left w:val="nil"/>
              <w:bottom w:val="single" w:sz="4" w:space="0" w:color="000000"/>
              <w:right w:val="single" w:sz="4" w:space="0" w:color="000000"/>
            </w:tcBorders>
            <w:vAlign w:val="center"/>
          </w:tcPr>
          <w:p w14:paraId="15365CAD" w14:textId="0E663F7A" w:rsidR="003C72A7" w:rsidRDefault="00000000">
            <w:pPr>
              <w:adjustRightInd w:val="0"/>
              <w:snapToGrid w:val="0"/>
              <w:spacing w:line="520" w:lineRule="exact"/>
              <w:jc w:val="left"/>
              <w:rPr>
                <w:rFonts w:ascii="仿宋" w:eastAsia="仿宋" w:hAnsi="仿宋" w:cs="宋体" w:hint="eastAsia"/>
                <w:sz w:val="28"/>
                <w:szCs w:val="28"/>
              </w:rPr>
            </w:pPr>
            <w:r>
              <w:rPr>
                <w:rFonts w:ascii="仿宋" w:eastAsia="仿宋" w:hAnsi="仿宋" w:cs="宋体" w:hint="eastAsia"/>
                <w:sz w:val="28"/>
                <w:szCs w:val="28"/>
              </w:rPr>
              <w:t>2025年各二级学</w:t>
            </w:r>
            <w:r w:rsidR="00A631D3">
              <w:rPr>
                <w:rFonts w:ascii="仿宋" w:eastAsia="仿宋" w:hAnsi="仿宋" w:cs="宋体" w:hint="eastAsia"/>
                <w:sz w:val="28"/>
                <w:szCs w:val="28"/>
              </w:rPr>
              <w:t>院</w:t>
            </w:r>
            <w:r>
              <w:rPr>
                <w:rFonts w:ascii="仿宋" w:eastAsia="仿宋" w:hAnsi="仿宋" w:cs="宋体" w:hint="eastAsia"/>
                <w:sz w:val="28"/>
                <w:szCs w:val="28"/>
              </w:rPr>
              <w:t>在校生学习体验跟踪评价项目</w:t>
            </w:r>
            <w:r>
              <w:rPr>
                <w:rFonts w:ascii="仿宋" w:eastAsia="仿宋" w:hAnsi="仿宋" w:cs="宋体" w:hint="eastAsia"/>
                <w:color w:val="111111"/>
                <w:sz w:val="28"/>
                <w:szCs w:val="28"/>
                <w:shd w:val="clear" w:color="auto" w:fill="FFFFFF"/>
              </w:rPr>
              <w:t>报告</w:t>
            </w:r>
          </w:p>
        </w:tc>
        <w:tc>
          <w:tcPr>
            <w:tcW w:w="492" w:type="pct"/>
            <w:tcBorders>
              <w:top w:val="single" w:sz="4" w:space="0" w:color="000000"/>
              <w:left w:val="nil"/>
              <w:bottom w:val="single" w:sz="4" w:space="0" w:color="000000"/>
              <w:right w:val="single" w:sz="4" w:space="0" w:color="000000"/>
            </w:tcBorders>
            <w:vAlign w:val="center"/>
          </w:tcPr>
          <w:p w14:paraId="21ACCBBD" w14:textId="77777777" w:rsidR="003C72A7" w:rsidRDefault="00000000">
            <w:pPr>
              <w:adjustRightInd w:val="0"/>
              <w:snapToGrid w:val="0"/>
              <w:spacing w:line="520" w:lineRule="exact"/>
              <w:jc w:val="center"/>
              <w:rPr>
                <w:rFonts w:ascii="仿宋" w:eastAsia="仿宋" w:hAnsi="仿宋" w:cs="宋体" w:hint="eastAsia"/>
                <w:sz w:val="28"/>
                <w:szCs w:val="28"/>
              </w:rPr>
            </w:pPr>
            <w:r>
              <w:rPr>
                <w:rFonts w:ascii="仿宋" w:eastAsia="仿宋" w:hAnsi="仿宋" w:cs="宋体" w:hint="eastAsia"/>
                <w:sz w:val="28"/>
                <w:szCs w:val="28"/>
              </w:rPr>
              <w:t>份</w:t>
            </w:r>
          </w:p>
        </w:tc>
        <w:tc>
          <w:tcPr>
            <w:tcW w:w="492" w:type="pct"/>
            <w:tcBorders>
              <w:top w:val="single" w:sz="4" w:space="0" w:color="000000"/>
              <w:left w:val="nil"/>
              <w:bottom w:val="single" w:sz="4" w:space="0" w:color="000000"/>
              <w:right w:val="single" w:sz="4" w:space="0" w:color="000000"/>
            </w:tcBorders>
            <w:vAlign w:val="center"/>
          </w:tcPr>
          <w:p w14:paraId="35DE000B" w14:textId="77777777" w:rsidR="003C72A7" w:rsidRDefault="00000000">
            <w:pPr>
              <w:adjustRightInd w:val="0"/>
              <w:snapToGrid w:val="0"/>
              <w:spacing w:line="520" w:lineRule="exact"/>
              <w:jc w:val="center"/>
              <w:rPr>
                <w:rFonts w:ascii="仿宋" w:eastAsia="仿宋" w:hAnsi="仿宋" w:cs="宋体" w:hint="eastAsia"/>
                <w:sz w:val="28"/>
                <w:szCs w:val="28"/>
              </w:rPr>
            </w:pPr>
            <w:r>
              <w:rPr>
                <w:rFonts w:ascii="仿宋" w:eastAsia="仿宋" w:hAnsi="仿宋" w:cs="宋体" w:hint="eastAsia"/>
                <w:sz w:val="28"/>
                <w:szCs w:val="28"/>
              </w:rPr>
              <w:t>14</w:t>
            </w:r>
          </w:p>
        </w:tc>
        <w:tc>
          <w:tcPr>
            <w:tcW w:w="1130" w:type="pct"/>
            <w:tcBorders>
              <w:top w:val="single" w:sz="4" w:space="0" w:color="000000"/>
              <w:left w:val="nil"/>
              <w:bottom w:val="single" w:sz="4" w:space="0" w:color="000000"/>
              <w:right w:val="single" w:sz="4" w:space="0" w:color="000000"/>
            </w:tcBorders>
            <w:vAlign w:val="center"/>
          </w:tcPr>
          <w:p w14:paraId="785F5DCB" w14:textId="77777777" w:rsidR="003C72A7" w:rsidRDefault="00000000">
            <w:pPr>
              <w:adjustRightInd w:val="0"/>
              <w:snapToGrid w:val="0"/>
              <w:spacing w:line="520" w:lineRule="exact"/>
              <w:jc w:val="center"/>
              <w:rPr>
                <w:rFonts w:ascii="仿宋" w:eastAsia="仿宋" w:hAnsi="仿宋" w:cs="宋体" w:hint="eastAsia"/>
                <w:sz w:val="28"/>
                <w:szCs w:val="28"/>
              </w:rPr>
            </w:pPr>
            <w:r>
              <w:rPr>
                <w:rFonts w:ascii="仿宋" w:eastAsia="仿宋" w:hAnsi="仿宋" w:cs="宋体" w:hint="eastAsia"/>
                <w:sz w:val="28"/>
                <w:szCs w:val="28"/>
              </w:rPr>
              <w:t>2026年4月前</w:t>
            </w:r>
          </w:p>
        </w:tc>
      </w:tr>
    </w:tbl>
    <w:p w14:paraId="20F46A2F" w14:textId="5C8ABC62" w:rsidR="003C72A7" w:rsidRPr="00A631D3" w:rsidRDefault="00000000" w:rsidP="00A631D3">
      <w:pPr>
        <w:pStyle w:val="a3"/>
        <w:widowControl/>
        <w:shd w:val="clear" w:color="auto" w:fill="FFFFFF"/>
        <w:spacing w:before="0" w:beforeAutospacing="0" w:after="0" w:afterAutospacing="0" w:line="520" w:lineRule="exact"/>
        <w:jc w:val="center"/>
        <w:rPr>
          <w:rFonts w:ascii="楷体" w:eastAsia="楷体" w:hAnsi="楷体" w:cs="宋体" w:hint="eastAsia"/>
          <w:sz w:val="21"/>
          <w:szCs w:val="21"/>
        </w:rPr>
      </w:pPr>
      <w:r w:rsidRPr="00A631D3">
        <w:rPr>
          <w:rFonts w:ascii="楷体" w:eastAsia="楷体" w:hAnsi="楷体" w:cs="宋体" w:hint="eastAsia"/>
          <w:sz w:val="21"/>
          <w:szCs w:val="21"/>
        </w:rPr>
        <w:t>表</w:t>
      </w:r>
      <w:r w:rsidR="00A631D3">
        <w:rPr>
          <w:rFonts w:ascii="楷体" w:eastAsia="楷体" w:hAnsi="楷体" w:cs="宋体" w:hint="eastAsia"/>
          <w:sz w:val="21"/>
          <w:szCs w:val="21"/>
        </w:rPr>
        <w:t>2</w:t>
      </w:r>
      <w:r w:rsidRPr="00A631D3">
        <w:rPr>
          <w:rFonts w:ascii="楷体" w:eastAsia="楷体" w:hAnsi="楷体" w:cs="宋体" w:hint="eastAsia"/>
          <w:sz w:val="21"/>
          <w:szCs w:val="21"/>
        </w:rPr>
        <w:t xml:space="preserve">  在校生学习体验跟踪评价项目</w:t>
      </w:r>
      <w:r w:rsidR="00A631D3">
        <w:rPr>
          <w:rFonts w:ascii="楷体" w:eastAsia="楷体" w:hAnsi="楷体" w:cs="宋体" w:hint="eastAsia"/>
          <w:sz w:val="21"/>
          <w:szCs w:val="21"/>
        </w:rPr>
        <w:t>成果要求</w:t>
      </w:r>
    </w:p>
    <w:p w14:paraId="788EACE1" w14:textId="77777777" w:rsidR="003C72A7" w:rsidRPr="00A631D3" w:rsidRDefault="00000000" w:rsidP="00A631D3">
      <w:pPr>
        <w:spacing w:beforeLines="50" w:before="156" w:line="520" w:lineRule="exact"/>
        <w:ind w:firstLineChars="200" w:firstLine="562"/>
        <w:rPr>
          <w:rFonts w:ascii="仿宋" w:eastAsia="仿宋" w:hAnsi="仿宋" w:cs="宋体" w:hint="eastAsia"/>
          <w:b/>
          <w:bCs/>
          <w:sz w:val="28"/>
          <w:szCs w:val="28"/>
        </w:rPr>
      </w:pPr>
      <w:r w:rsidRPr="00A631D3">
        <w:rPr>
          <w:rFonts w:ascii="仿宋" w:eastAsia="仿宋" w:hAnsi="仿宋" w:cs="宋体" w:hint="eastAsia"/>
          <w:b/>
          <w:bCs/>
          <w:sz w:val="28"/>
          <w:szCs w:val="28"/>
        </w:rPr>
        <w:t>三、毕业生中期培养质量跟踪评价项目要求</w:t>
      </w:r>
    </w:p>
    <w:p w14:paraId="55C45345" w14:textId="77777777" w:rsidR="003C72A7" w:rsidRDefault="00000000" w:rsidP="00A631D3">
      <w:pPr>
        <w:spacing w:line="520" w:lineRule="exact"/>
        <w:ind w:firstLineChars="200" w:firstLine="560"/>
        <w:contextualSpacing/>
        <w:rPr>
          <w:rFonts w:ascii="仿宋" w:eastAsia="仿宋" w:hAnsi="仿宋" w:cs="宋体" w:hint="eastAsia"/>
          <w:sz w:val="28"/>
          <w:szCs w:val="28"/>
        </w:rPr>
      </w:pPr>
      <w:r>
        <w:rPr>
          <w:rFonts w:ascii="仿宋" w:eastAsia="仿宋" w:hAnsi="仿宋" w:cs="宋体" w:hint="eastAsia"/>
          <w:sz w:val="28"/>
          <w:szCs w:val="28"/>
        </w:rPr>
        <w:t>1．通过对毕业生的调研，将培养结果的真实数据运用到学校管理、教务教学、招生就业中，为学校各项评估建设工作及质量年报发布工作提供足够的数据支撑。内容应包括但不限于以下内容：</w:t>
      </w:r>
    </w:p>
    <w:tbl>
      <w:tblPr>
        <w:tblW w:w="8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343"/>
      </w:tblGrid>
      <w:tr w:rsidR="003C72A7" w14:paraId="3091DC23" w14:textId="77777777" w:rsidTr="00A631D3">
        <w:tc>
          <w:tcPr>
            <w:tcW w:w="2093"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4EE6CD14" w14:textId="77777777" w:rsidR="003C72A7" w:rsidRDefault="00000000">
            <w:pPr>
              <w:spacing w:line="520" w:lineRule="exact"/>
              <w:contextualSpacing/>
              <w:jc w:val="center"/>
              <w:rPr>
                <w:rFonts w:ascii="仿宋" w:eastAsia="仿宋" w:hAnsi="仿宋" w:cs="宋体" w:hint="eastAsia"/>
                <w:sz w:val="28"/>
                <w:szCs w:val="28"/>
              </w:rPr>
            </w:pPr>
            <w:r>
              <w:rPr>
                <w:rFonts w:ascii="仿宋" w:eastAsia="仿宋" w:hAnsi="仿宋" w:cs="宋体" w:hint="eastAsia"/>
                <w:sz w:val="28"/>
                <w:szCs w:val="28"/>
              </w:rPr>
              <w:t>需求指标</w:t>
            </w:r>
          </w:p>
        </w:tc>
        <w:tc>
          <w:tcPr>
            <w:tcW w:w="6343"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761138C6" w14:textId="77777777" w:rsidR="003C72A7" w:rsidRDefault="00000000">
            <w:pPr>
              <w:spacing w:line="520" w:lineRule="exact"/>
              <w:contextualSpacing/>
              <w:jc w:val="center"/>
              <w:rPr>
                <w:rFonts w:ascii="仿宋" w:eastAsia="仿宋" w:hAnsi="仿宋" w:cs="宋体" w:hint="eastAsia"/>
                <w:sz w:val="28"/>
                <w:szCs w:val="28"/>
              </w:rPr>
            </w:pPr>
            <w:r>
              <w:rPr>
                <w:rFonts w:ascii="仿宋" w:eastAsia="仿宋" w:hAnsi="仿宋" w:cs="宋体" w:hint="eastAsia"/>
                <w:sz w:val="28"/>
                <w:szCs w:val="28"/>
              </w:rPr>
              <w:t>指标说明</w:t>
            </w:r>
          </w:p>
        </w:tc>
      </w:tr>
      <w:tr w:rsidR="003C72A7" w14:paraId="6BB3C32E" w14:textId="77777777" w:rsidTr="00A631D3">
        <w:tc>
          <w:tcPr>
            <w:tcW w:w="2093" w:type="dxa"/>
            <w:tcBorders>
              <w:top w:val="single" w:sz="4" w:space="0" w:color="000000"/>
              <w:left w:val="single" w:sz="4" w:space="0" w:color="000000"/>
              <w:bottom w:val="single" w:sz="4" w:space="0" w:color="000000"/>
              <w:right w:val="single" w:sz="4" w:space="0" w:color="000000"/>
            </w:tcBorders>
            <w:vAlign w:val="center"/>
          </w:tcPr>
          <w:p w14:paraId="238DBB8A" w14:textId="77777777" w:rsidR="003C72A7" w:rsidRDefault="00000000" w:rsidP="00A631D3">
            <w:pPr>
              <w:spacing w:line="520" w:lineRule="exact"/>
              <w:contextualSpacing/>
              <w:jc w:val="center"/>
              <w:rPr>
                <w:rFonts w:ascii="仿宋" w:eastAsia="仿宋" w:hAnsi="仿宋" w:cs="宋体" w:hint="eastAsia"/>
                <w:sz w:val="28"/>
                <w:szCs w:val="28"/>
              </w:rPr>
            </w:pPr>
            <w:r>
              <w:rPr>
                <w:rFonts w:ascii="仿宋" w:eastAsia="仿宋" w:hAnsi="仿宋" w:cs="宋体" w:hint="eastAsia"/>
                <w:sz w:val="28"/>
                <w:szCs w:val="28"/>
              </w:rPr>
              <w:t>社会需求适应</w:t>
            </w:r>
          </w:p>
        </w:tc>
        <w:tc>
          <w:tcPr>
            <w:tcW w:w="6343" w:type="dxa"/>
            <w:tcBorders>
              <w:top w:val="single" w:sz="4" w:space="0" w:color="000000"/>
              <w:left w:val="single" w:sz="4" w:space="0" w:color="000000"/>
              <w:bottom w:val="single" w:sz="4" w:space="0" w:color="000000"/>
              <w:right w:val="single" w:sz="4" w:space="0" w:color="000000"/>
            </w:tcBorders>
            <w:vAlign w:val="center"/>
          </w:tcPr>
          <w:p w14:paraId="58363381" w14:textId="77777777" w:rsidR="003C72A7" w:rsidRDefault="00000000">
            <w:pPr>
              <w:spacing w:line="520" w:lineRule="exact"/>
              <w:contextualSpacing/>
              <w:rPr>
                <w:rFonts w:ascii="仿宋" w:eastAsia="仿宋" w:hAnsi="仿宋" w:cs="宋体" w:hint="eastAsia"/>
                <w:sz w:val="28"/>
                <w:szCs w:val="28"/>
              </w:rPr>
            </w:pPr>
            <w:r>
              <w:rPr>
                <w:rFonts w:ascii="仿宋" w:eastAsia="仿宋" w:hAnsi="仿宋" w:cs="宋体" w:hint="eastAsia"/>
                <w:sz w:val="28"/>
                <w:szCs w:val="28"/>
              </w:rPr>
              <w:t>分析毕业生毕业中期就业地区流动、职业行业变化，了解学校对社会的服务贡献，反映人才培养适应社会需求的情况。</w:t>
            </w:r>
          </w:p>
        </w:tc>
      </w:tr>
      <w:tr w:rsidR="003C72A7" w14:paraId="7CD84264" w14:textId="77777777" w:rsidTr="00A631D3">
        <w:tc>
          <w:tcPr>
            <w:tcW w:w="2093" w:type="dxa"/>
            <w:tcBorders>
              <w:top w:val="single" w:sz="4" w:space="0" w:color="000000"/>
              <w:left w:val="single" w:sz="4" w:space="0" w:color="000000"/>
              <w:bottom w:val="single" w:sz="4" w:space="0" w:color="000000"/>
              <w:right w:val="single" w:sz="4" w:space="0" w:color="000000"/>
            </w:tcBorders>
            <w:vAlign w:val="center"/>
          </w:tcPr>
          <w:p w14:paraId="5A79C833" w14:textId="77777777" w:rsidR="003C72A7" w:rsidRDefault="00000000" w:rsidP="00A631D3">
            <w:pPr>
              <w:spacing w:line="520" w:lineRule="exact"/>
              <w:contextualSpacing/>
              <w:jc w:val="center"/>
              <w:rPr>
                <w:rFonts w:ascii="仿宋" w:eastAsia="仿宋" w:hAnsi="仿宋" w:cs="宋体" w:hint="eastAsia"/>
                <w:sz w:val="28"/>
                <w:szCs w:val="28"/>
              </w:rPr>
            </w:pPr>
            <w:r>
              <w:rPr>
                <w:rFonts w:ascii="仿宋" w:eastAsia="仿宋" w:hAnsi="仿宋" w:cs="宋体" w:hint="eastAsia"/>
                <w:sz w:val="28"/>
                <w:szCs w:val="28"/>
              </w:rPr>
              <w:t>培养目标达成</w:t>
            </w:r>
          </w:p>
        </w:tc>
        <w:tc>
          <w:tcPr>
            <w:tcW w:w="6343" w:type="dxa"/>
            <w:tcBorders>
              <w:top w:val="single" w:sz="4" w:space="0" w:color="000000"/>
              <w:left w:val="single" w:sz="4" w:space="0" w:color="000000"/>
              <w:bottom w:val="single" w:sz="4" w:space="0" w:color="000000"/>
              <w:right w:val="single" w:sz="4" w:space="0" w:color="000000"/>
            </w:tcBorders>
            <w:vAlign w:val="center"/>
          </w:tcPr>
          <w:p w14:paraId="6977BDE0" w14:textId="77777777" w:rsidR="003C72A7" w:rsidRDefault="00000000">
            <w:pPr>
              <w:spacing w:line="520" w:lineRule="exact"/>
              <w:contextualSpacing/>
              <w:rPr>
                <w:rFonts w:ascii="仿宋" w:eastAsia="仿宋" w:hAnsi="仿宋" w:cs="宋体" w:hint="eastAsia"/>
                <w:sz w:val="28"/>
                <w:szCs w:val="28"/>
              </w:rPr>
            </w:pPr>
            <w:r>
              <w:rPr>
                <w:rFonts w:ascii="仿宋" w:eastAsia="仿宋" w:hAnsi="仿宋" w:cs="宋体" w:hint="eastAsia"/>
                <w:sz w:val="28"/>
                <w:szCs w:val="28"/>
              </w:rPr>
              <w:t>通过分析毕业生的知识能力达成、职业发展情况，了解毕业生中期发展状态，明确毕业生的发展潜力和上升路径。</w:t>
            </w:r>
          </w:p>
        </w:tc>
      </w:tr>
      <w:tr w:rsidR="003C72A7" w14:paraId="4965064C" w14:textId="77777777" w:rsidTr="00A631D3">
        <w:tc>
          <w:tcPr>
            <w:tcW w:w="2093" w:type="dxa"/>
            <w:tcBorders>
              <w:top w:val="single" w:sz="4" w:space="0" w:color="000000"/>
              <w:left w:val="single" w:sz="4" w:space="0" w:color="000000"/>
              <w:bottom w:val="single" w:sz="4" w:space="0" w:color="000000"/>
              <w:right w:val="single" w:sz="4" w:space="0" w:color="000000"/>
            </w:tcBorders>
            <w:vAlign w:val="center"/>
          </w:tcPr>
          <w:p w14:paraId="341561A2" w14:textId="77777777" w:rsidR="003C72A7" w:rsidRDefault="00000000" w:rsidP="00A631D3">
            <w:pPr>
              <w:spacing w:line="520" w:lineRule="exact"/>
              <w:contextualSpacing/>
              <w:jc w:val="center"/>
              <w:rPr>
                <w:rFonts w:ascii="仿宋" w:eastAsia="仿宋" w:hAnsi="仿宋" w:cs="宋体" w:hint="eastAsia"/>
                <w:sz w:val="28"/>
                <w:szCs w:val="28"/>
              </w:rPr>
            </w:pPr>
            <w:r>
              <w:rPr>
                <w:rFonts w:ascii="仿宋" w:eastAsia="仿宋" w:hAnsi="仿宋" w:cs="宋体" w:hint="eastAsia"/>
                <w:sz w:val="28"/>
                <w:szCs w:val="28"/>
              </w:rPr>
              <w:t>培养过程</w:t>
            </w:r>
            <w:r>
              <w:rPr>
                <w:rFonts w:ascii="仿宋" w:eastAsia="仿宋" w:hAnsi="仿宋" w:cs="宋体"/>
                <w:sz w:val="28"/>
                <w:szCs w:val="28"/>
              </w:rPr>
              <w:t>反馈</w:t>
            </w:r>
          </w:p>
        </w:tc>
        <w:tc>
          <w:tcPr>
            <w:tcW w:w="6343" w:type="dxa"/>
            <w:tcBorders>
              <w:top w:val="single" w:sz="4" w:space="0" w:color="000000"/>
              <w:left w:val="single" w:sz="4" w:space="0" w:color="000000"/>
              <w:bottom w:val="single" w:sz="4" w:space="0" w:color="000000"/>
              <w:right w:val="single" w:sz="4" w:space="0" w:color="000000"/>
            </w:tcBorders>
            <w:vAlign w:val="center"/>
          </w:tcPr>
          <w:p w14:paraId="7CAF3C6B" w14:textId="77777777" w:rsidR="003C72A7" w:rsidRDefault="00000000">
            <w:pPr>
              <w:spacing w:line="520" w:lineRule="exact"/>
              <w:contextualSpacing/>
              <w:jc w:val="left"/>
              <w:rPr>
                <w:rFonts w:ascii="仿宋" w:eastAsia="仿宋" w:hAnsi="仿宋" w:cs="宋体" w:hint="eastAsia"/>
                <w:sz w:val="28"/>
                <w:szCs w:val="28"/>
              </w:rPr>
            </w:pPr>
            <w:r>
              <w:rPr>
                <w:rFonts w:ascii="仿宋" w:eastAsia="仿宋" w:hAnsi="仿宋" w:cs="宋体" w:hint="eastAsia"/>
                <w:sz w:val="28"/>
                <w:szCs w:val="28"/>
              </w:rPr>
              <w:t>毕业生对培养目标合理性、教学各环节如课程教学、双创教育等方面进行评价，获取培养过程的反馈信息。同时，挖掘职业发展的关键影响因素，为教育教学改进提供依据。</w:t>
            </w:r>
          </w:p>
        </w:tc>
      </w:tr>
      <w:tr w:rsidR="003C72A7" w14:paraId="2B968017" w14:textId="77777777" w:rsidTr="00A631D3">
        <w:tc>
          <w:tcPr>
            <w:tcW w:w="2093" w:type="dxa"/>
            <w:tcBorders>
              <w:top w:val="single" w:sz="4" w:space="0" w:color="000000"/>
              <w:left w:val="single" w:sz="4" w:space="0" w:color="000000"/>
              <w:bottom w:val="single" w:sz="4" w:space="0" w:color="000000"/>
              <w:right w:val="single" w:sz="4" w:space="0" w:color="000000"/>
            </w:tcBorders>
            <w:vAlign w:val="center"/>
          </w:tcPr>
          <w:p w14:paraId="2FEE0349" w14:textId="77777777" w:rsidR="003C72A7" w:rsidRDefault="00000000" w:rsidP="00A631D3">
            <w:pPr>
              <w:spacing w:line="520" w:lineRule="exact"/>
              <w:contextualSpacing/>
              <w:jc w:val="center"/>
              <w:rPr>
                <w:rFonts w:ascii="仿宋" w:eastAsia="仿宋" w:hAnsi="仿宋" w:cs="宋体" w:hint="eastAsia"/>
                <w:sz w:val="28"/>
                <w:szCs w:val="28"/>
              </w:rPr>
            </w:pPr>
            <w:r>
              <w:rPr>
                <w:rFonts w:ascii="仿宋" w:eastAsia="仿宋" w:hAnsi="仿宋" w:cs="宋体" w:hint="eastAsia"/>
                <w:sz w:val="28"/>
                <w:szCs w:val="28"/>
              </w:rPr>
              <w:t>培养方案修订</w:t>
            </w:r>
          </w:p>
        </w:tc>
        <w:tc>
          <w:tcPr>
            <w:tcW w:w="6343" w:type="dxa"/>
            <w:tcBorders>
              <w:top w:val="single" w:sz="4" w:space="0" w:color="000000"/>
              <w:left w:val="single" w:sz="4" w:space="0" w:color="000000"/>
              <w:bottom w:val="single" w:sz="4" w:space="0" w:color="000000"/>
              <w:right w:val="single" w:sz="4" w:space="0" w:color="000000"/>
            </w:tcBorders>
            <w:vAlign w:val="center"/>
          </w:tcPr>
          <w:p w14:paraId="1C55C37E" w14:textId="77777777" w:rsidR="003C72A7" w:rsidRDefault="00000000">
            <w:pPr>
              <w:spacing w:line="520" w:lineRule="exact"/>
              <w:contextualSpacing/>
              <w:rPr>
                <w:rFonts w:ascii="仿宋" w:eastAsia="仿宋" w:hAnsi="仿宋" w:cs="宋体" w:hint="eastAsia"/>
                <w:sz w:val="28"/>
                <w:szCs w:val="28"/>
              </w:rPr>
            </w:pPr>
            <w:r>
              <w:rPr>
                <w:rFonts w:ascii="仿宋" w:eastAsia="仿宋" w:hAnsi="仿宋" w:cs="宋体" w:hint="eastAsia"/>
                <w:sz w:val="28"/>
                <w:szCs w:val="28"/>
              </w:rPr>
              <w:t>梳理培养目标、课程设置等专业人才培养方案的核心要素数据，定位关键改进环节，服务学校人才培养方案修订工作。</w:t>
            </w:r>
          </w:p>
        </w:tc>
      </w:tr>
      <w:tr w:rsidR="003C72A7" w14:paraId="7F1BD803" w14:textId="77777777" w:rsidTr="00A631D3">
        <w:trPr>
          <w:trHeight w:val="630"/>
        </w:trPr>
        <w:tc>
          <w:tcPr>
            <w:tcW w:w="2093" w:type="dxa"/>
            <w:tcBorders>
              <w:top w:val="single" w:sz="4" w:space="0" w:color="000000"/>
              <w:left w:val="single" w:sz="4" w:space="0" w:color="000000"/>
              <w:bottom w:val="single" w:sz="4" w:space="0" w:color="000000"/>
              <w:right w:val="single" w:sz="4" w:space="0" w:color="000000"/>
            </w:tcBorders>
            <w:vAlign w:val="center"/>
          </w:tcPr>
          <w:p w14:paraId="717654E4" w14:textId="77777777" w:rsidR="003C72A7" w:rsidRDefault="00000000" w:rsidP="00A631D3">
            <w:pPr>
              <w:spacing w:line="520" w:lineRule="exact"/>
              <w:contextualSpacing/>
              <w:jc w:val="center"/>
              <w:rPr>
                <w:rFonts w:ascii="仿宋" w:eastAsia="仿宋" w:hAnsi="仿宋" w:cs="宋体" w:hint="eastAsia"/>
                <w:sz w:val="28"/>
                <w:szCs w:val="28"/>
              </w:rPr>
            </w:pPr>
            <w:r>
              <w:rPr>
                <w:rFonts w:ascii="仿宋" w:eastAsia="仿宋" w:hAnsi="仿宋" w:cs="宋体" w:hint="eastAsia"/>
                <w:sz w:val="28"/>
                <w:szCs w:val="28"/>
              </w:rPr>
              <w:lastRenderedPageBreak/>
              <w:t>校友资源建设</w:t>
            </w:r>
          </w:p>
        </w:tc>
        <w:tc>
          <w:tcPr>
            <w:tcW w:w="6343" w:type="dxa"/>
            <w:tcBorders>
              <w:top w:val="single" w:sz="4" w:space="0" w:color="000000"/>
              <w:left w:val="single" w:sz="4" w:space="0" w:color="000000"/>
              <w:bottom w:val="single" w:sz="4" w:space="0" w:color="000000"/>
              <w:right w:val="single" w:sz="4" w:space="0" w:color="000000"/>
            </w:tcBorders>
            <w:vAlign w:val="center"/>
          </w:tcPr>
          <w:p w14:paraId="75FF4F92" w14:textId="77777777" w:rsidR="003C72A7" w:rsidRDefault="00000000">
            <w:pPr>
              <w:spacing w:line="520" w:lineRule="exact"/>
              <w:contextualSpacing/>
              <w:rPr>
                <w:rFonts w:ascii="仿宋" w:eastAsia="仿宋" w:hAnsi="仿宋" w:cs="宋体" w:hint="eastAsia"/>
                <w:sz w:val="28"/>
                <w:szCs w:val="28"/>
              </w:rPr>
            </w:pPr>
            <w:r>
              <w:rPr>
                <w:rFonts w:ascii="仿宋" w:eastAsia="仿宋" w:hAnsi="仿宋" w:cs="宋体" w:hint="eastAsia"/>
                <w:sz w:val="28"/>
                <w:szCs w:val="28"/>
              </w:rPr>
              <w:t>通过调研了解毕业生对母校的满意度、关注度、回馈度等，帮助学校进一步做好校友资源建设</w:t>
            </w:r>
          </w:p>
        </w:tc>
      </w:tr>
      <w:tr w:rsidR="003C72A7" w14:paraId="0C5B9E10" w14:textId="77777777" w:rsidTr="00A631D3">
        <w:trPr>
          <w:trHeight w:val="630"/>
        </w:trPr>
        <w:tc>
          <w:tcPr>
            <w:tcW w:w="2093" w:type="dxa"/>
            <w:tcBorders>
              <w:top w:val="single" w:sz="4" w:space="0" w:color="000000"/>
              <w:left w:val="single" w:sz="4" w:space="0" w:color="000000"/>
              <w:bottom w:val="single" w:sz="4" w:space="0" w:color="000000"/>
              <w:right w:val="single" w:sz="4" w:space="0" w:color="000000"/>
            </w:tcBorders>
            <w:vAlign w:val="center"/>
          </w:tcPr>
          <w:p w14:paraId="0B830F2C" w14:textId="77777777" w:rsidR="003C72A7" w:rsidRDefault="00000000" w:rsidP="00A631D3">
            <w:pPr>
              <w:spacing w:line="520" w:lineRule="exact"/>
              <w:contextualSpacing/>
              <w:jc w:val="center"/>
              <w:rPr>
                <w:rFonts w:ascii="仿宋" w:eastAsia="仿宋" w:hAnsi="仿宋" w:cs="宋体" w:hint="eastAsia"/>
                <w:sz w:val="28"/>
                <w:szCs w:val="28"/>
              </w:rPr>
            </w:pPr>
            <w:r>
              <w:rPr>
                <w:rFonts w:ascii="仿宋" w:eastAsia="仿宋" w:hAnsi="仿宋" w:cs="宋体" w:hint="eastAsia"/>
                <w:sz w:val="28"/>
                <w:szCs w:val="28"/>
              </w:rPr>
              <w:t>一流本科专业建设</w:t>
            </w:r>
          </w:p>
        </w:tc>
        <w:tc>
          <w:tcPr>
            <w:tcW w:w="6343" w:type="dxa"/>
            <w:tcBorders>
              <w:top w:val="single" w:sz="4" w:space="0" w:color="000000"/>
              <w:left w:val="single" w:sz="4" w:space="0" w:color="000000"/>
              <w:bottom w:val="single" w:sz="4" w:space="0" w:color="000000"/>
              <w:right w:val="single" w:sz="4" w:space="0" w:color="000000"/>
            </w:tcBorders>
            <w:vAlign w:val="center"/>
          </w:tcPr>
          <w:p w14:paraId="38BE45ED" w14:textId="77777777" w:rsidR="003C72A7" w:rsidRDefault="00000000">
            <w:pPr>
              <w:spacing w:line="520" w:lineRule="exact"/>
              <w:contextualSpacing/>
              <w:rPr>
                <w:rFonts w:ascii="仿宋" w:eastAsia="仿宋" w:hAnsi="仿宋" w:cs="宋体" w:hint="eastAsia"/>
                <w:sz w:val="28"/>
                <w:szCs w:val="28"/>
              </w:rPr>
            </w:pPr>
            <w:r>
              <w:rPr>
                <w:rFonts w:ascii="仿宋" w:eastAsia="仿宋" w:hAnsi="仿宋" w:cs="宋体" w:hint="eastAsia"/>
                <w:sz w:val="28"/>
                <w:szCs w:val="28"/>
              </w:rPr>
              <w:t>重点分析学校一流专业的建设情况和核心指标，尤其关注对培养目标达成的评价和人才培养过程的反馈</w:t>
            </w:r>
          </w:p>
        </w:tc>
      </w:tr>
    </w:tbl>
    <w:p w14:paraId="42F4A805" w14:textId="42A968FC" w:rsidR="00A631D3" w:rsidRPr="00A631D3" w:rsidRDefault="00A631D3" w:rsidP="00A631D3">
      <w:pPr>
        <w:pStyle w:val="a3"/>
        <w:widowControl/>
        <w:shd w:val="clear" w:color="auto" w:fill="FFFFFF"/>
        <w:spacing w:before="0" w:beforeAutospacing="0" w:after="0" w:afterAutospacing="0" w:line="520" w:lineRule="exact"/>
        <w:jc w:val="center"/>
        <w:rPr>
          <w:rFonts w:ascii="楷体" w:eastAsia="楷体" w:hAnsi="楷体" w:cs="宋体" w:hint="eastAsia"/>
          <w:sz w:val="21"/>
          <w:szCs w:val="21"/>
        </w:rPr>
      </w:pPr>
      <w:r>
        <w:rPr>
          <w:rFonts w:ascii="楷体" w:eastAsia="楷体" w:hAnsi="楷体" w:cs="宋体" w:hint="eastAsia"/>
          <w:sz w:val="21"/>
          <w:szCs w:val="21"/>
        </w:rPr>
        <w:t>表3  毕业</w:t>
      </w:r>
      <w:r w:rsidRPr="00A631D3">
        <w:rPr>
          <w:rFonts w:ascii="楷体" w:eastAsia="楷体" w:hAnsi="楷体" w:cs="宋体" w:hint="eastAsia"/>
          <w:sz w:val="21"/>
          <w:szCs w:val="21"/>
        </w:rPr>
        <w:t>生</w:t>
      </w:r>
      <w:r>
        <w:rPr>
          <w:rFonts w:ascii="楷体" w:eastAsia="楷体" w:hAnsi="楷体" w:cs="宋体" w:hint="eastAsia"/>
          <w:sz w:val="21"/>
          <w:szCs w:val="21"/>
        </w:rPr>
        <w:t>中期培养质量</w:t>
      </w:r>
      <w:r w:rsidRPr="00A631D3">
        <w:rPr>
          <w:rFonts w:ascii="楷体" w:eastAsia="楷体" w:hAnsi="楷体" w:cs="宋体" w:hint="eastAsia"/>
          <w:sz w:val="21"/>
          <w:szCs w:val="21"/>
        </w:rPr>
        <w:t>跟踪评价项目</w:t>
      </w:r>
      <w:r>
        <w:rPr>
          <w:rFonts w:ascii="楷体" w:eastAsia="楷体" w:hAnsi="楷体" w:cs="宋体" w:hint="eastAsia"/>
          <w:sz w:val="21"/>
          <w:szCs w:val="21"/>
        </w:rPr>
        <w:t>需求指标</w:t>
      </w:r>
    </w:p>
    <w:p w14:paraId="00A3A3DE" w14:textId="77777777" w:rsidR="003C72A7" w:rsidRDefault="00000000" w:rsidP="00A631D3">
      <w:pPr>
        <w:spacing w:line="520" w:lineRule="exact"/>
        <w:ind w:firstLineChars="200" w:firstLine="560"/>
        <w:rPr>
          <w:rFonts w:ascii="仿宋" w:eastAsia="仿宋" w:hAnsi="仿宋" w:cs="宋体" w:hint="eastAsia"/>
          <w:sz w:val="28"/>
          <w:szCs w:val="28"/>
        </w:rPr>
      </w:pPr>
      <w:r>
        <w:rPr>
          <w:rFonts w:ascii="仿宋" w:eastAsia="仿宋" w:hAnsi="仿宋" w:cs="宋体" w:hint="eastAsia"/>
          <w:sz w:val="28"/>
          <w:szCs w:val="28"/>
        </w:rPr>
        <w:t>2．</w:t>
      </w:r>
      <w:r w:rsidRPr="00A631D3">
        <w:rPr>
          <w:rFonts w:ascii="仿宋" w:eastAsia="仿宋" w:hAnsi="仿宋" w:cs="宋体" w:hint="eastAsia"/>
          <w:b/>
          <w:bCs/>
          <w:sz w:val="28"/>
          <w:szCs w:val="28"/>
        </w:rPr>
        <w:t>多元数据综合评价：</w:t>
      </w:r>
      <w:r>
        <w:rPr>
          <w:rFonts w:ascii="仿宋" w:eastAsia="仿宋" w:hAnsi="仿宋" w:cs="宋体" w:hint="eastAsia"/>
          <w:sz w:val="28"/>
          <w:szCs w:val="28"/>
        </w:rPr>
        <w:t>该报告中能够引入多个专项调研评价结果（如应届毕业生专项调查数据、在校生专项调查数据、学生评课评教数据等），多数据源综合评价人才培养成效，深挖毕业生反馈的教学培养问题，精准定位改进方向。（若没有合作相关专项调研，则视情况引入相关对比参照供学校参考）</w:t>
      </w:r>
    </w:p>
    <w:p w14:paraId="294607BC" w14:textId="77777777" w:rsidR="003C72A7" w:rsidRDefault="00000000" w:rsidP="00A631D3">
      <w:pPr>
        <w:spacing w:line="520" w:lineRule="exact"/>
        <w:ind w:firstLineChars="200" w:firstLine="560"/>
        <w:contextualSpacing/>
        <w:jc w:val="left"/>
        <w:rPr>
          <w:rFonts w:ascii="仿宋" w:eastAsia="仿宋" w:hAnsi="仿宋" w:hint="eastAsia"/>
          <w:color w:val="000000"/>
          <w:sz w:val="28"/>
          <w:szCs w:val="28"/>
        </w:rPr>
      </w:pPr>
      <w:r>
        <w:rPr>
          <w:rFonts w:ascii="仿宋" w:eastAsia="仿宋" w:hAnsi="仿宋" w:cs="宋体" w:hint="eastAsia"/>
          <w:sz w:val="28"/>
          <w:szCs w:val="28"/>
        </w:rPr>
        <w:t>3．</w:t>
      </w:r>
      <w:r w:rsidRPr="00A631D3">
        <w:rPr>
          <w:rFonts w:ascii="仿宋" w:eastAsia="仿宋" w:hAnsi="仿宋" w:cs="宋体"/>
          <w:b/>
          <w:bCs/>
          <w:sz w:val="28"/>
          <w:szCs w:val="28"/>
        </w:rPr>
        <w:t>提供对比参照系：</w:t>
      </w:r>
      <w:r>
        <w:rPr>
          <w:rFonts w:ascii="仿宋" w:eastAsia="仿宋" w:hAnsi="仿宋" w:cs="宋体"/>
          <w:sz w:val="28"/>
          <w:szCs w:val="28"/>
        </w:rPr>
        <w:t>供应商须提供当届毕业生调研的全国本科院校调研平均值作为对比参照系</w:t>
      </w:r>
      <w:bookmarkStart w:id="1" w:name="_Hlk15908368"/>
      <w:r>
        <w:rPr>
          <w:rFonts w:ascii="仿宋" w:eastAsia="仿宋" w:hAnsi="仿宋" w:cs="宋体" w:hint="eastAsia"/>
          <w:sz w:val="28"/>
          <w:szCs w:val="28"/>
        </w:rPr>
        <w:t>（参照系来源于对全国毕业生的抽样调研）</w:t>
      </w:r>
      <w:bookmarkEnd w:id="1"/>
      <w:r>
        <w:rPr>
          <w:rFonts w:ascii="仿宋" w:eastAsia="仿宋" w:hAnsi="仿宋" w:cs="宋体" w:hint="eastAsia"/>
          <w:sz w:val="28"/>
          <w:szCs w:val="28"/>
        </w:rPr>
        <w:t>。</w:t>
      </w:r>
    </w:p>
    <w:p w14:paraId="1E3FDD24" w14:textId="369878F5" w:rsidR="003C72A7" w:rsidRDefault="00A631D3" w:rsidP="00A631D3">
      <w:pPr>
        <w:spacing w:line="520" w:lineRule="exact"/>
        <w:ind w:firstLineChars="200" w:firstLine="560"/>
        <w:contextualSpacing/>
        <w:jc w:val="left"/>
        <w:rPr>
          <w:rFonts w:ascii="仿宋" w:eastAsia="仿宋" w:hAnsi="仿宋" w:cs="宋体" w:hint="eastAsia"/>
          <w:sz w:val="28"/>
          <w:szCs w:val="28"/>
        </w:rPr>
      </w:pPr>
      <w:r>
        <w:rPr>
          <w:rFonts w:ascii="仿宋" w:eastAsia="仿宋" w:hAnsi="仿宋" w:cs="宋体" w:hint="eastAsia"/>
          <w:sz w:val="28"/>
          <w:szCs w:val="28"/>
        </w:rPr>
        <w:t xml:space="preserve">4. </w:t>
      </w:r>
      <w:r w:rsidRPr="00A631D3">
        <w:rPr>
          <w:rFonts w:ascii="仿宋" w:eastAsia="仿宋" w:hAnsi="仿宋" w:cs="宋体" w:hint="eastAsia"/>
          <w:b/>
          <w:bCs/>
          <w:sz w:val="28"/>
          <w:szCs w:val="28"/>
        </w:rPr>
        <w:t>交付成果：</w:t>
      </w:r>
    </w:p>
    <w:tbl>
      <w:tblPr>
        <w:tblW w:w="502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111"/>
        <w:gridCol w:w="851"/>
        <w:gridCol w:w="852"/>
        <w:gridCol w:w="1908"/>
      </w:tblGrid>
      <w:tr w:rsidR="003C72A7" w14:paraId="6424A9ED" w14:textId="77777777" w:rsidTr="00A631D3">
        <w:trPr>
          <w:trHeight w:val="586"/>
          <w:jc w:val="center"/>
        </w:trPr>
        <w:tc>
          <w:tcPr>
            <w:tcW w:w="488" w:type="pct"/>
            <w:tcBorders>
              <w:top w:val="single" w:sz="4" w:space="0" w:color="000000"/>
              <w:left w:val="single" w:sz="4" w:space="0" w:color="000000"/>
              <w:bottom w:val="single" w:sz="4" w:space="0" w:color="000000"/>
              <w:right w:val="single" w:sz="4" w:space="0" w:color="000000"/>
            </w:tcBorders>
            <w:shd w:val="clear" w:color="auto" w:fill="95B3D7"/>
            <w:vAlign w:val="center"/>
          </w:tcPr>
          <w:p w14:paraId="4A276D3F" w14:textId="77777777" w:rsidR="003C72A7" w:rsidRDefault="00000000">
            <w:pPr>
              <w:adjustRightInd w:val="0"/>
              <w:snapToGrid w:val="0"/>
              <w:spacing w:line="520" w:lineRule="exact"/>
              <w:jc w:val="center"/>
              <w:rPr>
                <w:rFonts w:ascii="仿宋" w:eastAsia="仿宋" w:hAnsi="仿宋" w:cs="宋体" w:hint="eastAsia"/>
                <w:sz w:val="28"/>
                <w:szCs w:val="28"/>
              </w:rPr>
            </w:pPr>
            <w:r>
              <w:rPr>
                <w:rFonts w:ascii="仿宋" w:eastAsia="仿宋" w:hAnsi="仿宋" w:cs="宋体" w:hint="eastAsia"/>
                <w:sz w:val="28"/>
                <w:szCs w:val="28"/>
              </w:rPr>
              <w:t>序号</w:t>
            </w:r>
          </w:p>
        </w:tc>
        <w:tc>
          <w:tcPr>
            <w:tcW w:w="2402" w:type="pct"/>
            <w:tcBorders>
              <w:top w:val="single" w:sz="4" w:space="0" w:color="000000"/>
              <w:left w:val="nil"/>
              <w:bottom w:val="single" w:sz="4" w:space="0" w:color="000000"/>
              <w:right w:val="single" w:sz="4" w:space="0" w:color="000000"/>
            </w:tcBorders>
            <w:shd w:val="clear" w:color="auto" w:fill="95B3D7"/>
            <w:vAlign w:val="center"/>
          </w:tcPr>
          <w:p w14:paraId="7B9EA2E3" w14:textId="77777777" w:rsidR="003C72A7" w:rsidRDefault="00000000">
            <w:pPr>
              <w:adjustRightInd w:val="0"/>
              <w:snapToGrid w:val="0"/>
              <w:spacing w:line="520" w:lineRule="exact"/>
              <w:jc w:val="center"/>
              <w:rPr>
                <w:rFonts w:ascii="仿宋" w:eastAsia="仿宋" w:hAnsi="仿宋" w:cs="宋体" w:hint="eastAsia"/>
                <w:sz w:val="28"/>
                <w:szCs w:val="28"/>
              </w:rPr>
            </w:pPr>
            <w:r>
              <w:rPr>
                <w:rFonts w:ascii="仿宋" w:eastAsia="仿宋" w:hAnsi="仿宋" w:cs="宋体" w:hint="eastAsia"/>
                <w:sz w:val="28"/>
                <w:szCs w:val="28"/>
              </w:rPr>
              <w:t>需求内容（具体要求详见（四））</w:t>
            </w:r>
          </w:p>
        </w:tc>
        <w:tc>
          <w:tcPr>
            <w:tcW w:w="497" w:type="pct"/>
            <w:tcBorders>
              <w:top w:val="single" w:sz="4" w:space="0" w:color="000000"/>
              <w:left w:val="nil"/>
              <w:bottom w:val="single" w:sz="4" w:space="0" w:color="000000"/>
              <w:right w:val="single" w:sz="4" w:space="0" w:color="000000"/>
            </w:tcBorders>
            <w:shd w:val="clear" w:color="auto" w:fill="95B3D7"/>
            <w:vAlign w:val="center"/>
          </w:tcPr>
          <w:p w14:paraId="1F526F0D" w14:textId="77777777" w:rsidR="003C72A7" w:rsidRDefault="00000000">
            <w:pPr>
              <w:adjustRightInd w:val="0"/>
              <w:snapToGrid w:val="0"/>
              <w:spacing w:line="520" w:lineRule="exact"/>
              <w:jc w:val="center"/>
              <w:rPr>
                <w:rFonts w:ascii="仿宋" w:eastAsia="仿宋" w:hAnsi="仿宋" w:cs="宋体" w:hint="eastAsia"/>
                <w:sz w:val="28"/>
                <w:szCs w:val="28"/>
              </w:rPr>
            </w:pPr>
            <w:r>
              <w:rPr>
                <w:rFonts w:ascii="仿宋" w:eastAsia="仿宋" w:hAnsi="仿宋" w:cs="宋体" w:hint="eastAsia"/>
                <w:sz w:val="28"/>
                <w:szCs w:val="28"/>
              </w:rPr>
              <w:t>单位</w:t>
            </w:r>
          </w:p>
        </w:tc>
        <w:tc>
          <w:tcPr>
            <w:tcW w:w="498" w:type="pct"/>
            <w:tcBorders>
              <w:top w:val="single" w:sz="4" w:space="0" w:color="000000"/>
              <w:left w:val="nil"/>
              <w:bottom w:val="single" w:sz="4" w:space="0" w:color="000000"/>
              <w:right w:val="single" w:sz="4" w:space="0" w:color="000000"/>
            </w:tcBorders>
            <w:shd w:val="clear" w:color="auto" w:fill="95B3D7"/>
            <w:vAlign w:val="center"/>
          </w:tcPr>
          <w:p w14:paraId="0C21A059" w14:textId="77777777" w:rsidR="003C72A7" w:rsidRDefault="00000000">
            <w:pPr>
              <w:adjustRightInd w:val="0"/>
              <w:snapToGrid w:val="0"/>
              <w:spacing w:line="520" w:lineRule="exact"/>
              <w:jc w:val="center"/>
              <w:rPr>
                <w:rFonts w:ascii="仿宋" w:eastAsia="仿宋" w:hAnsi="仿宋" w:cs="宋体" w:hint="eastAsia"/>
                <w:sz w:val="28"/>
                <w:szCs w:val="28"/>
              </w:rPr>
            </w:pPr>
            <w:r>
              <w:rPr>
                <w:rFonts w:ascii="仿宋" w:eastAsia="仿宋" w:hAnsi="仿宋" w:cs="宋体" w:hint="eastAsia"/>
                <w:sz w:val="28"/>
                <w:szCs w:val="28"/>
              </w:rPr>
              <w:t>数量</w:t>
            </w:r>
          </w:p>
        </w:tc>
        <w:tc>
          <w:tcPr>
            <w:tcW w:w="1116" w:type="pct"/>
            <w:tcBorders>
              <w:top w:val="single" w:sz="4" w:space="0" w:color="000000"/>
              <w:left w:val="nil"/>
              <w:bottom w:val="single" w:sz="4" w:space="0" w:color="000000"/>
              <w:right w:val="single" w:sz="4" w:space="0" w:color="000000"/>
            </w:tcBorders>
            <w:shd w:val="clear" w:color="auto" w:fill="95B3D7"/>
            <w:vAlign w:val="center"/>
          </w:tcPr>
          <w:p w14:paraId="2CD448CE" w14:textId="77777777" w:rsidR="003C72A7" w:rsidRDefault="00000000">
            <w:pPr>
              <w:adjustRightInd w:val="0"/>
              <w:snapToGrid w:val="0"/>
              <w:spacing w:line="520" w:lineRule="exact"/>
              <w:jc w:val="center"/>
              <w:rPr>
                <w:rFonts w:ascii="仿宋" w:eastAsia="仿宋" w:hAnsi="仿宋" w:cs="宋体" w:hint="eastAsia"/>
                <w:sz w:val="28"/>
                <w:szCs w:val="28"/>
              </w:rPr>
            </w:pPr>
            <w:r>
              <w:rPr>
                <w:rFonts w:ascii="仿宋" w:eastAsia="仿宋" w:hAnsi="仿宋" w:cs="宋体" w:hint="eastAsia"/>
                <w:sz w:val="28"/>
                <w:szCs w:val="28"/>
              </w:rPr>
              <w:t>完成时间</w:t>
            </w:r>
          </w:p>
        </w:tc>
      </w:tr>
      <w:tr w:rsidR="003C72A7" w14:paraId="1A2C7C28" w14:textId="77777777" w:rsidTr="00A631D3">
        <w:trPr>
          <w:trHeight w:val="707"/>
          <w:jc w:val="center"/>
        </w:trPr>
        <w:tc>
          <w:tcPr>
            <w:tcW w:w="488" w:type="pct"/>
            <w:tcBorders>
              <w:top w:val="single" w:sz="4" w:space="0" w:color="000000"/>
              <w:left w:val="single" w:sz="4" w:space="0" w:color="000000"/>
              <w:bottom w:val="single" w:sz="4" w:space="0" w:color="000000"/>
              <w:right w:val="single" w:sz="4" w:space="0" w:color="000000"/>
            </w:tcBorders>
            <w:vAlign w:val="center"/>
          </w:tcPr>
          <w:p w14:paraId="35646BC0" w14:textId="77777777" w:rsidR="003C72A7" w:rsidRPr="00A631D3" w:rsidRDefault="00000000">
            <w:pPr>
              <w:adjustRightInd w:val="0"/>
              <w:snapToGrid w:val="0"/>
              <w:spacing w:line="520" w:lineRule="exact"/>
              <w:jc w:val="center"/>
              <w:rPr>
                <w:rFonts w:ascii="仿宋" w:eastAsia="仿宋" w:hAnsi="仿宋" w:cs="宋体" w:hint="eastAsia"/>
                <w:sz w:val="28"/>
                <w:szCs w:val="28"/>
              </w:rPr>
            </w:pPr>
            <w:r w:rsidRPr="00A631D3">
              <w:rPr>
                <w:rFonts w:ascii="仿宋" w:eastAsia="仿宋" w:hAnsi="仿宋" w:cs="宋体" w:hint="eastAsia"/>
                <w:sz w:val="28"/>
                <w:szCs w:val="28"/>
              </w:rPr>
              <w:t>1</w:t>
            </w:r>
          </w:p>
        </w:tc>
        <w:tc>
          <w:tcPr>
            <w:tcW w:w="2402" w:type="pct"/>
            <w:tcBorders>
              <w:top w:val="single" w:sz="4" w:space="0" w:color="000000"/>
              <w:left w:val="nil"/>
              <w:bottom w:val="single" w:sz="4" w:space="0" w:color="000000"/>
              <w:right w:val="single" w:sz="4" w:space="0" w:color="000000"/>
            </w:tcBorders>
            <w:vAlign w:val="center"/>
          </w:tcPr>
          <w:p w14:paraId="7806AD97" w14:textId="77777777" w:rsidR="003C72A7" w:rsidRDefault="00000000">
            <w:pPr>
              <w:adjustRightInd w:val="0"/>
              <w:snapToGrid w:val="0"/>
              <w:spacing w:line="520" w:lineRule="exact"/>
              <w:jc w:val="left"/>
              <w:rPr>
                <w:rFonts w:ascii="仿宋" w:eastAsia="仿宋" w:hAnsi="仿宋" w:cs="宋体" w:hint="eastAsia"/>
                <w:sz w:val="28"/>
                <w:szCs w:val="28"/>
              </w:rPr>
            </w:pPr>
            <w:r>
              <w:rPr>
                <w:rFonts w:ascii="仿宋" w:eastAsia="仿宋" w:hAnsi="仿宋" w:cs="宋体" w:hint="eastAsia"/>
                <w:sz w:val="28"/>
                <w:szCs w:val="28"/>
              </w:rPr>
              <w:t>2021届</w:t>
            </w:r>
            <w:r>
              <w:rPr>
                <w:rFonts w:ascii="仿宋" w:eastAsia="仿宋" w:hAnsi="仿宋" w:cs="宋体" w:hint="eastAsia"/>
                <w:color w:val="111111"/>
                <w:sz w:val="28"/>
                <w:szCs w:val="28"/>
                <w:shd w:val="clear" w:color="auto" w:fill="FFFFFF"/>
              </w:rPr>
              <w:t>毕业生</w:t>
            </w:r>
            <w:bookmarkStart w:id="2" w:name="_Hlk212987296"/>
            <w:r>
              <w:rPr>
                <w:rFonts w:ascii="仿宋" w:eastAsia="仿宋" w:hAnsi="仿宋" w:cs="宋体" w:hint="eastAsia"/>
                <w:color w:val="111111"/>
                <w:sz w:val="28"/>
                <w:szCs w:val="28"/>
                <w:shd w:val="clear" w:color="auto" w:fill="FFFFFF"/>
              </w:rPr>
              <w:t>中期发展与培养达成</w:t>
            </w:r>
            <w:bookmarkEnd w:id="2"/>
            <w:r>
              <w:rPr>
                <w:rFonts w:ascii="仿宋" w:eastAsia="仿宋" w:hAnsi="仿宋" w:cs="宋体" w:hint="eastAsia"/>
                <w:color w:val="111111"/>
                <w:sz w:val="28"/>
                <w:szCs w:val="28"/>
                <w:shd w:val="clear" w:color="auto" w:fill="FFFFFF"/>
              </w:rPr>
              <w:t>评价报告</w:t>
            </w:r>
          </w:p>
        </w:tc>
        <w:tc>
          <w:tcPr>
            <w:tcW w:w="497" w:type="pct"/>
            <w:tcBorders>
              <w:top w:val="single" w:sz="4" w:space="0" w:color="000000"/>
              <w:left w:val="nil"/>
              <w:bottom w:val="single" w:sz="4" w:space="0" w:color="000000"/>
              <w:right w:val="single" w:sz="4" w:space="0" w:color="000000"/>
            </w:tcBorders>
            <w:vAlign w:val="center"/>
          </w:tcPr>
          <w:p w14:paraId="341CC4B1" w14:textId="77777777" w:rsidR="003C72A7" w:rsidRDefault="00000000">
            <w:pPr>
              <w:adjustRightInd w:val="0"/>
              <w:snapToGrid w:val="0"/>
              <w:spacing w:line="520" w:lineRule="exact"/>
              <w:jc w:val="center"/>
              <w:rPr>
                <w:rFonts w:ascii="仿宋" w:eastAsia="仿宋" w:hAnsi="仿宋" w:cs="宋体" w:hint="eastAsia"/>
                <w:sz w:val="28"/>
                <w:szCs w:val="28"/>
              </w:rPr>
            </w:pPr>
            <w:r>
              <w:rPr>
                <w:rFonts w:ascii="仿宋" w:eastAsia="仿宋" w:hAnsi="仿宋" w:cs="宋体" w:hint="eastAsia"/>
                <w:sz w:val="28"/>
                <w:szCs w:val="28"/>
              </w:rPr>
              <w:t>份</w:t>
            </w:r>
          </w:p>
        </w:tc>
        <w:tc>
          <w:tcPr>
            <w:tcW w:w="498" w:type="pct"/>
            <w:tcBorders>
              <w:top w:val="single" w:sz="4" w:space="0" w:color="000000"/>
              <w:left w:val="nil"/>
              <w:bottom w:val="single" w:sz="4" w:space="0" w:color="000000"/>
              <w:right w:val="single" w:sz="4" w:space="0" w:color="000000"/>
            </w:tcBorders>
            <w:vAlign w:val="center"/>
          </w:tcPr>
          <w:p w14:paraId="34D31E0A" w14:textId="77777777" w:rsidR="003C72A7" w:rsidRDefault="00000000">
            <w:pPr>
              <w:adjustRightInd w:val="0"/>
              <w:snapToGrid w:val="0"/>
              <w:spacing w:line="520" w:lineRule="exact"/>
              <w:jc w:val="center"/>
              <w:rPr>
                <w:rFonts w:ascii="仿宋" w:eastAsia="仿宋" w:hAnsi="仿宋" w:cs="宋体" w:hint="eastAsia"/>
                <w:sz w:val="28"/>
                <w:szCs w:val="28"/>
              </w:rPr>
            </w:pPr>
            <w:r>
              <w:rPr>
                <w:rFonts w:ascii="仿宋" w:eastAsia="仿宋" w:hAnsi="仿宋" w:cs="宋体" w:hint="eastAsia"/>
                <w:sz w:val="28"/>
                <w:szCs w:val="28"/>
              </w:rPr>
              <w:t>1</w:t>
            </w:r>
          </w:p>
        </w:tc>
        <w:tc>
          <w:tcPr>
            <w:tcW w:w="1116" w:type="pct"/>
            <w:tcBorders>
              <w:top w:val="single" w:sz="4" w:space="0" w:color="000000"/>
              <w:left w:val="nil"/>
              <w:bottom w:val="single" w:sz="4" w:space="0" w:color="000000"/>
              <w:right w:val="single" w:sz="4" w:space="0" w:color="000000"/>
            </w:tcBorders>
            <w:vAlign w:val="center"/>
          </w:tcPr>
          <w:p w14:paraId="6406C5C6" w14:textId="77777777" w:rsidR="003C72A7" w:rsidRDefault="00000000">
            <w:pPr>
              <w:adjustRightInd w:val="0"/>
              <w:snapToGrid w:val="0"/>
              <w:spacing w:line="520" w:lineRule="exact"/>
              <w:jc w:val="center"/>
              <w:rPr>
                <w:rFonts w:ascii="仿宋" w:eastAsia="仿宋" w:hAnsi="仿宋" w:cs="宋体" w:hint="eastAsia"/>
                <w:sz w:val="28"/>
                <w:szCs w:val="28"/>
              </w:rPr>
            </w:pPr>
            <w:r>
              <w:rPr>
                <w:rFonts w:ascii="仿宋" w:eastAsia="仿宋" w:hAnsi="仿宋" w:cs="宋体" w:hint="eastAsia"/>
                <w:sz w:val="28"/>
                <w:szCs w:val="28"/>
              </w:rPr>
              <w:t>2026年4月前</w:t>
            </w:r>
          </w:p>
        </w:tc>
      </w:tr>
      <w:tr w:rsidR="003C72A7" w14:paraId="31A4C021" w14:textId="77777777" w:rsidTr="00A631D3">
        <w:trPr>
          <w:trHeight w:val="707"/>
          <w:jc w:val="center"/>
        </w:trPr>
        <w:tc>
          <w:tcPr>
            <w:tcW w:w="488" w:type="pct"/>
            <w:tcBorders>
              <w:top w:val="single" w:sz="4" w:space="0" w:color="000000"/>
              <w:left w:val="single" w:sz="4" w:space="0" w:color="000000"/>
              <w:bottom w:val="single" w:sz="4" w:space="0" w:color="000000"/>
              <w:right w:val="single" w:sz="4" w:space="0" w:color="000000"/>
            </w:tcBorders>
            <w:vAlign w:val="center"/>
          </w:tcPr>
          <w:p w14:paraId="2DA80CB7" w14:textId="77777777" w:rsidR="003C72A7" w:rsidRPr="00A631D3" w:rsidRDefault="00000000">
            <w:pPr>
              <w:adjustRightInd w:val="0"/>
              <w:snapToGrid w:val="0"/>
              <w:spacing w:line="520" w:lineRule="exact"/>
              <w:jc w:val="center"/>
              <w:rPr>
                <w:rFonts w:ascii="仿宋" w:eastAsia="仿宋" w:hAnsi="仿宋" w:cs="宋体" w:hint="eastAsia"/>
                <w:sz w:val="28"/>
                <w:szCs w:val="28"/>
              </w:rPr>
            </w:pPr>
            <w:r w:rsidRPr="00A631D3">
              <w:rPr>
                <w:rFonts w:ascii="仿宋" w:eastAsia="仿宋" w:hAnsi="仿宋" w:cs="宋体" w:hint="eastAsia"/>
                <w:sz w:val="28"/>
                <w:szCs w:val="28"/>
              </w:rPr>
              <w:t>2</w:t>
            </w:r>
          </w:p>
        </w:tc>
        <w:tc>
          <w:tcPr>
            <w:tcW w:w="2402" w:type="pct"/>
            <w:tcBorders>
              <w:top w:val="single" w:sz="4" w:space="0" w:color="000000"/>
              <w:left w:val="nil"/>
              <w:bottom w:val="single" w:sz="4" w:space="0" w:color="000000"/>
              <w:right w:val="single" w:sz="4" w:space="0" w:color="000000"/>
            </w:tcBorders>
            <w:vAlign w:val="center"/>
          </w:tcPr>
          <w:p w14:paraId="72B80A15" w14:textId="77777777" w:rsidR="003C72A7" w:rsidRDefault="00000000">
            <w:pPr>
              <w:adjustRightInd w:val="0"/>
              <w:snapToGrid w:val="0"/>
              <w:spacing w:line="520" w:lineRule="exact"/>
              <w:jc w:val="left"/>
              <w:rPr>
                <w:rFonts w:ascii="仿宋" w:eastAsia="仿宋" w:hAnsi="仿宋" w:cs="宋体" w:hint="eastAsia"/>
                <w:sz w:val="28"/>
                <w:szCs w:val="28"/>
              </w:rPr>
            </w:pPr>
            <w:r>
              <w:rPr>
                <w:rFonts w:ascii="仿宋" w:eastAsia="仿宋" w:hAnsi="仿宋" w:cs="宋体" w:hint="eastAsia"/>
                <w:sz w:val="28"/>
                <w:szCs w:val="28"/>
              </w:rPr>
              <w:t>2021届各二级学院</w:t>
            </w:r>
            <w:r>
              <w:rPr>
                <w:rFonts w:ascii="仿宋" w:eastAsia="仿宋" w:hAnsi="仿宋" w:cs="宋体" w:hint="eastAsia"/>
                <w:color w:val="111111"/>
                <w:sz w:val="28"/>
                <w:szCs w:val="28"/>
                <w:shd w:val="clear" w:color="auto" w:fill="FFFFFF"/>
              </w:rPr>
              <w:t>毕业生中期发展与培养达成评价报告</w:t>
            </w:r>
          </w:p>
        </w:tc>
        <w:tc>
          <w:tcPr>
            <w:tcW w:w="497" w:type="pct"/>
            <w:tcBorders>
              <w:top w:val="single" w:sz="4" w:space="0" w:color="000000"/>
              <w:left w:val="nil"/>
              <w:bottom w:val="single" w:sz="4" w:space="0" w:color="000000"/>
              <w:right w:val="single" w:sz="4" w:space="0" w:color="000000"/>
            </w:tcBorders>
            <w:vAlign w:val="center"/>
          </w:tcPr>
          <w:p w14:paraId="4883FD0E" w14:textId="77777777" w:rsidR="003C72A7" w:rsidRDefault="00000000">
            <w:pPr>
              <w:adjustRightInd w:val="0"/>
              <w:snapToGrid w:val="0"/>
              <w:spacing w:line="520" w:lineRule="exact"/>
              <w:jc w:val="center"/>
              <w:rPr>
                <w:rFonts w:ascii="仿宋" w:eastAsia="仿宋" w:hAnsi="仿宋" w:cs="宋体" w:hint="eastAsia"/>
                <w:sz w:val="28"/>
                <w:szCs w:val="28"/>
              </w:rPr>
            </w:pPr>
            <w:r>
              <w:rPr>
                <w:rFonts w:ascii="仿宋" w:eastAsia="仿宋" w:hAnsi="仿宋" w:cs="宋体" w:hint="eastAsia"/>
                <w:sz w:val="28"/>
                <w:szCs w:val="28"/>
              </w:rPr>
              <w:t>份</w:t>
            </w:r>
          </w:p>
        </w:tc>
        <w:tc>
          <w:tcPr>
            <w:tcW w:w="498" w:type="pct"/>
            <w:tcBorders>
              <w:top w:val="single" w:sz="4" w:space="0" w:color="000000"/>
              <w:left w:val="nil"/>
              <w:bottom w:val="single" w:sz="4" w:space="0" w:color="000000"/>
              <w:right w:val="single" w:sz="4" w:space="0" w:color="000000"/>
            </w:tcBorders>
            <w:vAlign w:val="center"/>
          </w:tcPr>
          <w:p w14:paraId="36E3274D" w14:textId="77777777" w:rsidR="003C72A7" w:rsidRDefault="00000000">
            <w:pPr>
              <w:adjustRightInd w:val="0"/>
              <w:snapToGrid w:val="0"/>
              <w:spacing w:line="520" w:lineRule="exact"/>
              <w:jc w:val="center"/>
              <w:rPr>
                <w:rFonts w:ascii="仿宋" w:eastAsia="仿宋" w:hAnsi="仿宋" w:cs="宋体" w:hint="eastAsia"/>
                <w:sz w:val="28"/>
                <w:szCs w:val="28"/>
              </w:rPr>
            </w:pPr>
            <w:r>
              <w:rPr>
                <w:rFonts w:ascii="仿宋" w:eastAsia="仿宋" w:hAnsi="仿宋" w:cs="宋体" w:hint="eastAsia"/>
                <w:sz w:val="28"/>
                <w:szCs w:val="28"/>
              </w:rPr>
              <w:t>14</w:t>
            </w:r>
          </w:p>
        </w:tc>
        <w:tc>
          <w:tcPr>
            <w:tcW w:w="1116" w:type="pct"/>
            <w:tcBorders>
              <w:top w:val="single" w:sz="4" w:space="0" w:color="000000"/>
              <w:left w:val="nil"/>
              <w:bottom w:val="single" w:sz="4" w:space="0" w:color="000000"/>
              <w:right w:val="single" w:sz="4" w:space="0" w:color="000000"/>
            </w:tcBorders>
            <w:vAlign w:val="center"/>
          </w:tcPr>
          <w:p w14:paraId="292653DF" w14:textId="77777777" w:rsidR="003C72A7" w:rsidRDefault="00000000">
            <w:pPr>
              <w:adjustRightInd w:val="0"/>
              <w:snapToGrid w:val="0"/>
              <w:spacing w:line="520" w:lineRule="exact"/>
              <w:jc w:val="center"/>
              <w:rPr>
                <w:rFonts w:ascii="仿宋" w:eastAsia="仿宋" w:hAnsi="仿宋" w:cs="宋体" w:hint="eastAsia"/>
                <w:sz w:val="28"/>
                <w:szCs w:val="28"/>
              </w:rPr>
            </w:pPr>
            <w:r>
              <w:rPr>
                <w:rFonts w:ascii="仿宋" w:eastAsia="仿宋" w:hAnsi="仿宋" w:cs="宋体" w:hint="eastAsia"/>
                <w:sz w:val="28"/>
                <w:szCs w:val="28"/>
              </w:rPr>
              <w:t>2026年4月前</w:t>
            </w:r>
          </w:p>
        </w:tc>
      </w:tr>
    </w:tbl>
    <w:p w14:paraId="0D724D27" w14:textId="4902A3E3" w:rsidR="003C72A7" w:rsidRPr="00A631D3" w:rsidRDefault="00000000" w:rsidP="00A631D3">
      <w:pPr>
        <w:pStyle w:val="a3"/>
        <w:widowControl/>
        <w:shd w:val="clear" w:color="auto" w:fill="FFFFFF"/>
        <w:spacing w:before="0" w:beforeAutospacing="0" w:after="0" w:afterAutospacing="0" w:line="520" w:lineRule="exact"/>
        <w:jc w:val="center"/>
        <w:rPr>
          <w:rFonts w:ascii="楷体" w:eastAsia="楷体" w:hAnsi="楷体" w:cs="宋体" w:hint="eastAsia"/>
          <w:sz w:val="21"/>
          <w:szCs w:val="21"/>
        </w:rPr>
      </w:pPr>
      <w:r w:rsidRPr="00A631D3">
        <w:rPr>
          <w:rFonts w:ascii="楷体" w:eastAsia="楷体" w:hAnsi="楷体" w:cs="宋体" w:hint="eastAsia"/>
          <w:sz w:val="21"/>
          <w:szCs w:val="21"/>
        </w:rPr>
        <w:t>表</w:t>
      </w:r>
      <w:r w:rsidR="00A631D3">
        <w:rPr>
          <w:rFonts w:ascii="楷体" w:eastAsia="楷体" w:hAnsi="楷体" w:cs="宋体" w:hint="eastAsia"/>
          <w:sz w:val="21"/>
          <w:szCs w:val="21"/>
        </w:rPr>
        <w:t>4</w:t>
      </w:r>
      <w:r w:rsidRPr="00A631D3">
        <w:rPr>
          <w:rFonts w:ascii="楷体" w:eastAsia="楷体" w:hAnsi="楷体" w:cs="宋体" w:hint="eastAsia"/>
          <w:sz w:val="21"/>
          <w:szCs w:val="21"/>
        </w:rPr>
        <w:t xml:space="preserve">  毕业生中期培养质量跟踪评价项目</w:t>
      </w:r>
      <w:r w:rsidR="00A631D3">
        <w:rPr>
          <w:rFonts w:ascii="楷体" w:eastAsia="楷体" w:hAnsi="楷体" w:cs="宋体" w:hint="eastAsia"/>
          <w:sz w:val="21"/>
          <w:szCs w:val="21"/>
        </w:rPr>
        <w:t>成果要求</w:t>
      </w:r>
    </w:p>
    <w:p w14:paraId="764ACF0B" w14:textId="77777777" w:rsidR="003C72A7" w:rsidRPr="00A631D3" w:rsidRDefault="00000000" w:rsidP="00A631D3">
      <w:pPr>
        <w:spacing w:beforeLines="50" w:before="156" w:line="520" w:lineRule="exact"/>
        <w:ind w:firstLineChars="200" w:firstLine="562"/>
        <w:contextualSpacing/>
        <w:jc w:val="left"/>
        <w:rPr>
          <w:rFonts w:ascii="仿宋" w:eastAsia="仿宋" w:hAnsi="仿宋" w:cs="宋体" w:hint="eastAsia"/>
          <w:b/>
          <w:bCs/>
          <w:sz w:val="28"/>
          <w:szCs w:val="28"/>
        </w:rPr>
      </w:pPr>
      <w:r w:rsidRPr="00A631D3">
        <w:rPr>
          <w:rFonts w:ascii="仿宋" w:eastAsia="仿宋" w:hAnsi="仿宋" w:cs="宋体" w:hint="eastAsia"/>
          <w:b/>
          <w:bCs/>
          <w:sz w:val="28"/>
          <w:szCs w:val="28"/>
        </w:rPr>
        <w:t>四、技术需求</w:t>
      </w:r>
    </w:p>
    <w:p w14:paraId="2510D3F0" w14:textId="77777777" w:rsidR="003C72A7" w:rsidRDefault="00000000" w:rsidP="00A631D3">
      <w:pPr>
        <w:spacing w:line="520" w:lineRule="exact"/>
        <w:ind w:firstLineChars="200" w:firstLine="560"/>
        <w:contextualSpacing/>
        <w:jc w:val="left"/>
        <w:rPr>
          <w:rFonts w:ascii="仿宋" w:eastAsia="仿宋" w:hAnsi="仿宋" w:cs="宋体" w:hint="eastAsia"/>
          <w:sz w:val="28"/>
          <w:szCs w:val="28"/>
        </w:rPr>
      </w:pPr>
      <w:bookmarkStart w:id="3" w:name="_Hlk192495183"/>
      <w:r>
        <w:rPr>
          <w:rFonts w:ascii="仿宋" w:eastAsia="仿宋" w:hAnsi="仿宋" w:cs="宋体" w:hint="eastAsia"/>
          <w:sz w:val="28"/>
          <w:szCs w:val="28"/>
        </w:rPr>
        <w:t>1.</w:t>
      </w:r>
      <w:r w:rsidRPr="00A631D3">
        <w:rPr>
          <w:rFonts w:ascii="仿宋" w:eastAsia="仿宋" w:hAnsi="仿宋" w:cs="宋体" w:hint="eastAsia"/>
          <w:b/>
          <w:bCs/>
          <w:sz w:val="28"/>
          <w:szCs w:val="28"/>
        </w:rPr>
        <w:t>项目进度查询系统：</w:t>
      </w:r>
      <w:r>
        <w:rPr>
          <w:rFonts w:ascii="仿宋" w:eastAsia="仿宋" w:hAnsi="仿宋" w:cs="宋体" w:hint="eastAsia"/>
          <w:sz w:val="28"/>
          <w:szCs w:val="28"/>
        </w:rPr>
        <w:t>供应商须提供一套数据查询系统，让学校在调研过程中以及调研完成后，能够通过该系统实时了解项目进展以及查看样本回收情况。供应商须免费为学校进行此系统的维护工作。</w:t>
      </w:r>
    </w:p>
    <w:p w14:paraId="119F715C" w14:textId="77777777" w:rsidR="003C72A7" w:rsidRDefault="00000000" w:rsidP="00A631D3">
      <w:pPr>
        <w:spacing w:line="520" w:lineRule="exact"/>
        <w:ind w:firstLineChars="200" w:firstLine="560"/>
        <w:contextualSpacing/>
        <w:jc w:val="left"/>
        <w:rPr>
          <w:rFonts w:ascii="仿宋" w:eastAsia="仿宋" w:hAnsi="仿宋" w:cs="宋体" w:hint="eastAsia"/>
          <w:sz w:val="28"/>
          <w:szCs w:val="28"/>
        </w:rPr>
      </w:pPr>
      <w:r>
        <w:rPr>
          <w:rFonts w:ascii="仿宋" w:eastAsia="仿宋" w:hAnsi="仿宋" w:cs="宋体"/>
          <w:sz w:val="28"/>
          <w:szCs w:val="28"/>
        </w:rPr>
        <w:t>2</w:t>
      </w:r>
      <w:r>
        <w:rPr>
          <w:rFonts w:ascii="仿宋" w:eastAsia="仿宋" w:hAnsi="仿宋" w:cs="宋体" w:hint="eastAsia"/>
          <w:sz w:val="28"/>
          <w:szCs w:val="28"/>
        </w:rPr>
        <w:t>.</w:t>
      </w:r>
      <w:r w:rsidRPr="00A631D3">
        <w:rPr>
          <w:rFonts w:ascii="仿宋" w:eastAsia="仿宋" w:hAnsi="仿宋" w:cs="宋体" w:hint="eastAsia"/>
          <w:b/>
          <w:bCs/>
          <w:sz w:val="28"/>
          <w:szCs w:val="28"/>
        </w:rPr>
        <w:t>调研要求：</w:t>
      </w:r>
      <w:r>
        <w:rPr>
          <w:rFonts w:ascii="仿宋" w:eastAsia="仿宋" w:hAnsi="仿宋" w:cs="宋体" w:hint="eastAsia"/>
          <w:sz w:val="28"/>
          <w:szCs w:val="28"/>
          <w:lang w:val="en-GB"/>
        </w:rPr>
        <w:t>为学校提供后台监控系统账号，以便学校随时了解</w:t>
      </w:r>
      <w:r>
        <w:rPr>
          <w:rFonts w:ascii="仿宋" w:eastAsia="仿宋" w:hAnsi="仿宋" w:cs="宋体" w:hint="eastAsia"/>
          <w:sz w:val="28"/>
          <w:szCs w:val="28"/>
          <w:lang w:val="en-GB"/>
        </w:rPr>
        <w:lastRenderedPageBreak/>
        <w:t>答题进展</w:t>
      </w:r>
      <w:r>
        <w:rPr>
          <w:rFonts w:ascii="仿宋" w:eastAsia="仿宋" w:hAnsi="仿宋" w:cs="宋体" w:hint="eastAsia"/>
          <w:sz w:val="28"/>
          <w:szCs w:val="28"/>
        </w:rPr>
        <w:t>。</w:t>
      </w:r>
    </w:p>
    <w:p w14:paraId="2CCCA1BA" w14:textId="77777777" w:rsidR="003C72A7" w:rsidRDefault="00000000" w:rsidP="00A631D3">
      <w:pPr>
        <w:spacing w:line="520" w:lineRule="exact"/>
        <w:ind w:firstLineChars="200" w:firstLine="560"/>
        <w:contextualSpacing/>
        <w:jc w:val="left"/>
        <w:rPr>
          <w:rFonts w:ascii="仿宋" w:eastAsia="仿宋" w:hAnsi="仿宋" w:cs="宋体" w:hint="eastAsia"/>
          <w:sz w:val="28"/>
          <w:szCs w:val="28"/>
        </w:rPr>
      </w:pPr>
      <w:r>
        <w:rPr>
          <w:rFonts w:ascii="仿宋" w:eastAsia="仿宋" w:hAnsi="仿宋" w:cs="宋体" w:hint="eastAsia"/>
          <w:sz w:val="28"/>
          <w:szCs w:val="28"/>
        </w:rPr>
        <w:t>3.</w:t>
      </w:r>
      <w:r w:rsidRPr="00A631D3">
        <w:rPr>
          <w:rFonts w:ascii="仿宋" w:eastAsia="仿宋" w:hAnsi="仿宋" w:cs="宋体" w:hint="eastAsia"/>
          <w:b/>
          <w:bCs/>
          <w:sz w:val="28"/>
          <w:szCs w:val="28"/>
        </w:rPr>
        <w:t>保障答题真实性：</w:t>
      </w:r>
      <w:r>
        <w:rPr>
          <w:rFonts w:ascii="仿宋" w:eastAsia="仿宋" w:hAnsi="仿宋" w:cs="宋体" w:hint="eastAsia"/>
          <w:sz w:val="28"/>
          <w:szCs w:val="28"/>
        </w:rPr>
        <w:t>供应商须在调研完成后能提供此次调研所有原始数据库，学校可通过数据库内容抽查在校生真实答题情况。</w:t>
      </w:r>
    </w:p>
    <w:p w14:paraId="4165251A" w14:textId="4CCBA46D" w:rsidR="003C72A7" w:rsidRDefault="00000000" w:rsidP="00A631D3">
      <w:pPr>
        <w:spacing w:line="520" w:lineRule="exact"/>
        <w:ind w:firstLineChars="200" w:firstLine="560"/>
        <w:contextualSpacing/>
        <w:jc w:val="left"/>
        <w:rPr>
          <w:rFonts w:ascii="仿宋" w:eastAsia="仿宋" w:hAnsi="仿宋" w:cs="宋体" w:hint="eastAsia"/>
          <w:sz w:val="28"/>
          <w:szCs w:val="28"/>
        </w:rPr>
      </w:pPr>
      <w:r>
        <w:rPr>
          <w:rFonts w:ascii="仿宋" w:eastAsia="仿宋" w:hAnsi="仿宋" w:cs="宋体"/>
          <w:sz w:val="28"/>
          <w:szCs w:val="28"/>
        </w:rPr>
        <w:t>4</w:t>
      </w:r>
      <w:r>
        <w:rPr>
          <w:rFonts w:ascii="仿宋" w:eastAsia="仿宋" w:hAnsi="仿宋" w:cs="宋体" w:hint="eastAsia"/>
          <w:sz w:val="28"/>
          <w:szCs w:val="28"/>
        </w:rPr>
        <w:t>.</w:t>
      </w:r>
      <w:r w:rsidRPr="00A631D3">
        <w:rPr>
          <w:rFonts w:ascii="仿宋" w:eastAsia="仿宋" w:hAnsi="仿宋" w:cs="宋体" w:hint="eastAsia"/>
          <w:b/>
          <w:bCs/>
          <w:sz w:val="28"/>
          <w:szCs w:val="28"/>
        </w:rPr>
        <w:t>数据安全性：</w:t>
      </w:r>
      <w:r>
        <w:rPr>
          <w:rFonts w:ascii="仿宋" w:eastAsia="仿宋" w:hAnsi="仿宋" w:cs="宋体" w:hint="eastAsia"/>
          <w:sz w:val="28"/>
          <w:szCs w:val="28"/>
        </w:rPr>
        <w:t>供应商</w:t>
      </w:r>
      <w:r>
        <w:rPr>
          <w:rFonts w:ascii="仿宋" w:eastAsia="仿宋" w:hAnsi="仿宋" w:cs="宋体" w:hint="eastAsia"/>
          <w:sz w:val="28"/>
          <w:szCs w:val="28"/>
          <w:lang w:val="en-GB"/>
        </w:rPr>
        <w:t>应保障相关信息安全。整体项目能够保证数据安全性，有专用邮件服务器进行数据交换</w:t>
      </w:r>
      <w:r w:rsidR="00A631D3">
        <w:rPr>
          <w:rFonts w:ascii="仿宋" w:eastAsia="仿宋" w:hAnsi="仿宋" w:cs="宋体" w:hint="eastAsia"/>
          <w:sz w:val="28"/>
          <w:szCs w:val="28"/>
          <w:lang w:val="en-GB"/>
        </w:rPr>
        <w:t>，</w:t>
      </w:r>
      <w:r>
        <w:rPr>
          <w:rFonts w:ascii="仿宋" w:eastAsia="仿宋" w:hAnsi="仿宋" w:cs="宋体" w:hint="eastAsia"/>
          <w:sz w:val="28"/>
          <w:szCs w:val="28"/>
          <w:lang w:val="en-GB"/>
        </w:rPr>
        <w:t>确保原始数据的保密。</w:t>
      </w:r>
    </w:p>
    <w:p w14:paraId="55CAAC43" w14:textId="5EB519A3" w:rsidR="003C72A7" w:rsidRDefault="00000000" w:rsidP="00A631D3">
      <w:pPr>
        <w:spacing w:line="520" w:lineRule="exact"/>
        <w:ind w:firstLineChars="200" w:firstLine="560"/>
        <w:contextualSpacing/>
        <w:jc w:val="left"/>
        <w:rPr>
          <w:rFonts w:ascii="仿宋" w:eastAsia="仿宋" w:hAnsi="仿宋" w:cs="宋体" w:hint="eastAsia"/>
          <w:sz w:val="28"/>
          <w:szCs w:val="28"/>
        </w:rPr>
      </w:pPr>
      <w:r>
        <w:rPr>
          <w:rFonts w:ascii="仿宋" w:eastAsia="仿宋" w:hAnsi="仿宋" w:cs="宋体"/>
          <w:sz w:val="28"/>
          <w:szCs w:val="28"/>
        </w:rPr>
        <w:t>5</w:t>
      </w:r>
      <w:r>
        <w:rPr>
          <w:rFonts w:ascii="仿宋" w:eastAsia="仿宋" w:hAnsi="仿宋" w:cs="宋体" w:hint="eastAsia"/>
          <w:sz w:val="28"/>
          <w:szCs w:val="28"/>
        </w:rPr>
        <w:t>.</w:t>
      </w:r>
      <w:r w:rsidRPr="00A631D3">
        <w:rPr>
          <w:rFonts w:ascii="仿宋" w:eastAsia="仿宋" w:hAnsi="仿宋" w:cs="宋体" w:hint="eastAsia"/>
          <w:b/>
          <w:bCs/>
          <w:sz w:val="28"/>
          <w:szCs w:val="28"/>
        </w:rPr>
        <w:t>分析要求：</w:t>
      </w:r>
      <w:r>
        <w:rPr>
          <w:rFonts w:ascii="仿宋" w:eastAsia="仿宋" w:hAnsi="仿宋" w:cs="宋体" w:hint="eastAsia"/>
          <w:sz w:val="28"/>
          <w:szCs w:val="28"/>
        </w:rPr>
        <w:t>分析报告内容需细化到专业。</w:t>
      </w:r>
      <w:bookmarkEnd w:id="3"/>
    </w:p>
    <w:p w14:paraId="362B6897" w14:textId="570D3E30" w:rsidR="00857374" w:rsidRDefault="00857374" w:rsidP="00857374">
      <w:pPr>
        <w:spacing w:beforeLines="50" w:before="156" w:line="520" w:lineRule="exact"/>
        <w:ind w:firstLineChars="200" w:firstLine="562"/>
        <w:contextualSpacing/>
        <w:jc w:val="left"/>
        <w:rPr>
          <w:rFonts w:ascii="仿宋" w:eastAsia="仿宋" w:hAnsi="仿宋" w:cs="宋体" w:hint="eastAsia"/>
          <w:b/>
          <w:bCs/>
          <w:sz w:val="28"/>
          <w:szCs w:val="28"/>
        </w:rPr>
      </w:pPr>
      <w:r w:rsidRPr="00857374">
        <w:rPr>
          <w:rFonts w:ascii="仿宋" w:eastAsia="仿宋" w:hAnsi="仿宋" w:cs="宋体" w:hint="eastAsia"/>
          <w:b/>
          <w:bCs/>
          <w:sz w:val="28"/>
          <w:szCs w:val="28"/>
        </w:rPr>
        <w:t>五、</w:t>
      </w:r>
      <w:r>
        <w:rPr>
          <w:rFonts w:ascii="仿宋" w:eastAsia="仿宋" w:hAnsi="仿宋" w:cs="宋体" w:hint="eastAsia"/>
          <w:b/>
          <w:bCs/>
          <w:sz w:val="28"/>
          <w:szCs w:val="28"/>
        </w:rPr>
        <w:t>响应文件材料要求</w:t>
      </w:r>
    </w:p>
    <w:tbl>
      <w:tblPr>
        <w:tblStyle w:val="a8"/>
        <w:tblW w:w="10632" w:type="dxa"/>
        <w:jc w:val="center"/>
        <w:tblLook w:val="04A0" w:firstRow="1" w:lastRow="0" w:firstColumn="1" w:lastColumn="0" w:noHBand="0" w:noVBand="1"/>
      </w:tblPr>
      <w:tblGrid>
        <w:gridCol w:w="1413"/>
        <w:gridCol w:w="1564"/>
        <w:gridCol w:w="7655"/>
      </w:tblGrid>
      <w:tr w:rsidR="006B4EB0" w14:paraId="353E5F7D" w14:textId="77777777" w:rsidTr="002B47FD">
        <w:trPr>
          <w:jc w:val="center"/>
        </w:trPr>
        <w:tc>
          <w:tcPr>
            <w:tcW w:w="1413" w:type="dxa"/>
            <w:vMerge w:val="restart"/>
            <w:vAlign w:val="center"/>
          </w:tcPr>
          <w:p w14:paraId="6AD32B78" w14:textId="77777777" w:rsidR="006B4EB0" w:rsidRDefault="006B4EB0" w:rsidP="002B47FD">
            <w:pPr>
              <w:spacing w:line="400" w:lineRule="exact"/>
              <w:jc w:val="center"/>
              <w:rPr>
                <w:rFonts w:ascii="宋体" w:hAnsi="宋体" w:hint="eastAsia"/>
                <w:b/>
                <w:bCs/>
                <w:szCs w:val="21"/>
              </w:rPr>
            </w:pPr>
            <w:r>
              <w:rPr>
                <w:rFonts w:ascii="宋体" w:hAnsi="宋体" w:hint="eastAsia"/>
                <w:b/>
                <w:bCs/>
                <w:szCs w:val="21"/>
              </w:rPr>
              <w:t>技术部分</w:t>
            </w:r>
          </w:p>
          <w:p w14:paraId="423798A0" w14:textId="77777777" w:rsidR="006B4EB0" w:rsidRDefault="006B4EB0" w:rsidP="002B47FD">
            <w:pPr>
              <w:spacing w:line="400" w:lineRule="exact"/>
              <w:jc w:val="center"/>
              <w:rPr>
                <w:rFonts w:ascii="宋体" w:hAnsi="宋体" w:hint="eastAsia"/>
                <w:b/>
                <w:bCs/>
                <w:szCs w:val="21"/>
              </w:rPr>
            </w:pPr>
            <w:r>
              <w:rPr>
                <w:rFonts w:ascii="宋体" w:hAnsi="宋体" w:hint="eastAsia"/>
                <w:b/>
                <w:bCs/>
                <w:szCs w:val="21"/>
              </w:rPr>
              <w:t>（80分）</w:t>
            </w:r>
          </w:p>
        </w:tc>
        <w:tc>
          <w:tcPr>
            <w:tcW w:w="1564" w:type="dxa"/>
            <w:vMerge w:val="restart"/>
            <w:vAlign w:val="center"/>
          </w:tcPr>
          <w:p w14:paraId="69E6F9AE" w14:textId="77777777" w:rsidR="006B4EB0" w:rsidRDefault="006B4EB0" w:rsidP="002B47FD">
            <w:pPr>
              <w:spacing w:line="400" w:lineRule="exact"/>
              <w:jc w:val="center"/>
              <w:rPr>
                <w:rFonts w:ascii="宋体" w:hAnsi="宋体" w:hint="eastAsia"/>
                <w:b/>
                <w:bCs/>
                <w:szCs w:val="21"/>
              </w:rPr>
            </w:pPr>
            <w:r>
              <w:rPr>
                <w:rFonts w:ascii="宋体" w:hAnsi="宋体" w:hint="eastAsia"/>
                <w:b/>
                <w:bCs/>
                <w:szCs w:val="21"/>
              </w:rPr>
              <w:t>供应商实力与荣誉</w:t>
            </w:r>
          </w:p>
        </w:tc>
        <w:tc>
          <w:tcPr>
            <w:tcW w:w="7655" w:type="dxa"/>
          </w:tcPr>
          <w:p w14:paraId="5D0573F5" w14:textId="77777777" w:rsidR="006B4EB0" w:rsidRDefault="006B4EB0" w:rsidP="002B47FD">
            <w:pPr>
              <w:spacing w:line="400" w:lineRule="exact"/>
              <w:rPr>
                <w:rFonts w:ascii="宋体" w:hAnsi="宋体" w:hint="eastAsia"/>
                <w:szCs w:val="21"/>
              </w:rPr>
            </w:pPr>
            <w:r>
              <w:rPr>
                <w:rFonts w:ascii="宋体" w:hAnsi="宋体" w:cs="宋体" w:hint="eastAsia"/>
                <w:color w:val="000000"/>
                <w:kern w:val="0"/>
                <w:szCs w:val="21"/>
              </w:rPr>
              <w:t>质量管理体系认证证书、环境管理体系认证证书、职业健康安全管理体系认证证书、知识产权管理体系认证证书，</w:t>
            </w:r>
            <w:r>
              <w:rPr>
                <w:rFonts w:ascii="宋体" w:hAnsi="宋体" w:cs="宋体" w:hint="eastAsia"/>
                <w:b/>
                <w:bCs/>
                <w:color w:val="000000"/>
                <w:kern w:val="0"/>
                <w:szCs w:val="21"/>
              </w:rPr>
              <w:t>提供文件复印件（加盖公章）。</w:t>
            </w:r>
          </w:p>
        </w:tc>
      </w:tr>
      <w:tr w:rsidR="006B4EB0" w14:paraId="78A7BDAD" w14:textId="77777777" w:rsidTr="002B47FD">
        <w:trPr>
          <w:jc w:val="center"/>
        </w:trPr>
        <w:tc>
          <w:tcPr>
            <w:tcW w:w="1413" w:type="dxa"/>
            <w:vMerge/>
            <w:vAlign w:val="center"/>
          </w:tcPr>
          <w:p w14:paraId="34E1FDF3" w14:textId="77777777" w:rsidR="006B4EB0" w:rsidRDefault="006B4EB0" w:rsidP="002B47FD">
            <w:pPr>
              <w:spacing w:line="400" w:lineRule="exact"/>
              <w:jc w:val="center"/>
              <w:rPr>
                <w:rFonts w:ascii="宋体" w:hAnsi="宋体" w:hint="eastAsia"/>
                <w:b/>
                <w:bCs/>
                <w:szCs w:val="21"/>
              </w:rPr>
            </w:pPr>
          </w:p>
        </w:tc>
        <w:tc>
          <w:tcPr>
            <w:tcW w:w="1564" w:type="dxa"/>
            <w:vMerge/>
            <w:vAlign w:val="center"/>
          </w:tcPr>
          <w:p w14:paraId="5CD82E50" w14:textId="77777777" w:rsidR="006B4EB0" w:rsidRDefault="006B4EB0" w:rsidP="002B47FD">
            <w:pPr>
              <w:spacing w:line="400" w:lineRule="exact"/>
              <w:jc w:val="center"/>
              <w:rPr>
                <w:rFonts w:ascii="宋体" w:hAnsi="宋体" w:hint="eastAsia"/>
                <w:b/>
                <w:bCs/>
                <w:szCs w:val="21"/>
              </w:rPr>
            </w:pPr>
          </w:p>
        </w:tc>
        <w:tc>
          <w:tcPr>
            <w:tcW w:w="7655" w:type="dxa"/>
          </w:tcPr>
          <w:p w14:paraId="6C75A780" w14:textId="77777777" w:rsidR="006B4EB0" w:rsidRDefault="006B4EB0" w:rsidP="002B47FD">
            <w:pPr>
              <w:spacing w:line="400" w:lineRule="exact"/>
              <w:rPr>
                <w:rFonts w:ascii="宋体" w:hAnsi="宋体" w:hint="eastAsia"/>
                <w:color w:val="000000"/>
                <w:szCs w:val="21"/>
              </w:rPr>
            </w:pPr>
            <w:r>
              <w:rPr>
                <w:rFonts w:ascii="宋体" w:hAnsi="宋体" w:hint="eastAsia"/>
                <w:color w:val="000000"/>
                <w:szCs w:val="21"/>
              </w:rPr>
              <w:t>与本项目相关的</w:t>
            </w:r>
            <w:r>
              <w:rPr>
                <w:rFonts w:ascii="宋体" w:hAnsi="宋体" w:hint="eastAsia"/>
                <w:szCs w:val="21"/>
              </w:rPr>
              <w:t>毕业生五年后评估、在校生全程评价灵活问卷系统、智能问卷管理系统</w:t>
            </w:r>
            <w:r>
              <w:rPr>
                <w:rFonts w:ascii="宋体" w:hAnsi="宋体" w:hint="eastAsia"/>
                <w:color w:val="000000"/>
                <w:szCs w:val="21"/>
              </w:rPr>
              <w:t>的计算机软件著作权登记证书，</w:t>
            </w:r>
            <w:r>
              <w:rPr>
                <w:rFonts w:ascii="宋体" w:hAnsi="宋体" w:hint="eastAsia"/>
                <w:b/>
                <w:bCs/>
                <w:color w:val="000000"/>
                <w:szCs w:val="21"/>
              </w:rPr>
              <w:t>提供文件复印件（加盖公章）。</w:t>
            </w:r>
          </w:p>
        </w:tc>
      </w:tr>
      <w:tr w:rsidR="006B4EB0" w14:paraId="5D0C8CBD" w14:textId="77777777" w:rsidTr="002B47FD">
        <w:trPr>
          <w:jc w:val="center"/>
        </w:trPr>
        <w:tc>
          <w:tcPr>
            <w:tcW w:w="1413" w:type="dxa"/>
            <w:vMerge/>
            <w:vAlign w:val="center"/>
          </w:tcPr>
          <w:p w14:paraId="56249081" w14:textId="77777777" w:rsidR="006B4EB0" w:rsidRDefault="006B4EB0" w:rsidP="002B47FD">
            <w:pPr>
              <w:spacing w:line="400" w:lineRule="exact"/>
              <w:jc w:val="center"/>
              <w:rPr>
                <w:rFonts w:ascii="宋体" w:hAnsi="宋体" w:hint="eastAsia"/>
                <w:b/>
                <w:bCs/>
                <w:szCs w:val="21"/>
              </w:rPr>
            </w:pPr>
          </w:p>
        </w:tc>
        <w:tc>
          <w:tcPr>
            <w:tcW w:w="1564" w:type="dxa"/>
            <w:vMerge/>
            <w:vAlign w:val="center"/>
          </w:tcPr>
          <w:p w14:paraId="53C88C0A" w14:textId="77777777" w:rsidR="006B4EB0" w:rsidRDefault="006B4EB0" w:rsidP="002B47FD">
            <w:pPr>
              <w:spacing w:line="400" w:lineRule="exact"/>
              <w:jc w:val="center"/>
              <w:rPr>
                <w:rFonts w:ascii="宋体" w:hAnsi="宋体" w:hint="eastAsia"/>
                <w:b/>
                <w:bCs/>
                <w:szCs w:val="21"/>
              </w:rPr>
            </w:pPr>
          </w:p>
        </w:tc>
        <w:tc>
          <w:tcPr>
            <w:tcW w:w="7655" w:type="dxa"/>
            <w:vAlign w:val="center"/>
          </w:tcPr>
          <w:p w14:paraId="4FB13A0B" w14:textId="6C6FBBF1" w:rsidR="006B4EB0" w:rsidRDefault="006B4EB0" w:rsidP="002B47FD">
            <w:pPr>
              <w:widowControl/>
              <w:spacing w:line="400" w:lineRule="exact"/>
              <w:rPr>
                <w:rFonts w:ascii="宋体" w:hAnsi="宋体" w:hint="eastAsia"/>
                <w:b/>
                <w:bCs/>
                <w:color w:val="000000"/>
                <w:szCs w:val="21"/>
              </w:rPr>
            </w:pPr>
            <w:r>
              <w:rPr>
                <w:rFonts w:ascii="宋体" w:hAnsi="宋体" w:hint="eastAsia"/>
                <w:color w:val="000000"/>
                <w:szCs w:val="21"/>
              </w:rPr>
              <w:t>在正规的出版社出版中国大学就业报告或类似就业公开出版刊物，</w:t>
            </w:r>
            <w:r>
              <w:rPr>
                <w:rFonts w:ascii="宋体" w:hAnsi="宋体" w:hint="eastAsia"/>
                <w:b/>
                <w:bCs/>
                <w:color w:val="000000"/>
                <w:kern w:val="0"/>
                <w:szCs w:val="21"/>
              </w:rPr>
              <w:t>提供出版物封面复印件及中国标准书号（加盖公章）。</w:t>
            </w:r>
          </w:p>
        </w:tc>
      </w:tr>
      <w:tr w:rsidR="006B4EB0" w14:paraId="16F69B41" w14:textId="77777777" w:rsidTr="002B47FD">
        <w:trPr>
          <w:jc w:val="center"/>
        </w:trPr>
        <w:tc>
          <w:tcPr>
            <w:tcW w:w="1413" w:type="dxa"/>
            <w:vMerge/>
            <w:vAlign w:val="center"/>
          </w:tcPr>
          <w:p w14:paraId="4B3BD3B3" w14:textId="77777777" w:rsidR="006B4EB0" w:rsidRDefault="006B4EB0" w:rsidP="002B47FD">
            <w:pPr>
              <w:spacing w:line="400" w:lineRule="exact"/>
              <w:jc w:val="center"/>
              <w:rPr>
                <w:rFonts w:ascii="宋体" w:hAnsi="宋体" w:hint="eastAsia"/>
                <w:b/>
                <w:bCs/>
                <w:szCs w:val="21"/>
              </w:rPr>
            </w:pPr>
          </w:p>
        </w:tc>
        <w:tc>
          <w:tcPr>
            <w:tcW w:w="1564" w:type="dxa"/>
            <w:vMerge/>
            <w:vAlign w:val="center"/>
          </w:tcPr>
          <w:p w14:paraId="513564F3" w14:textId="77777777" w:rsidR="006B4EB0" w:rsidRDefault="006B4EB0" w:rsidP="002B47FD">
            <w:pPr>
              <w:spacing w:line="400" w:lineRule="exact"/>
              <w:jc w:val="center"/>
              <w:rPr>
                <w:rFonts w:ascii="宋体" w:hAnsi="宋体" w:hint="eastAsia"/>
                <w:b/>
                <w:bCs/>
                <w:szCs w:val="21"/>
              </w:rPr>
            </w:pPr>
          </w:p>
        </w:tc>
        <w:tc>
          <w:tcPr>
            <w:tcW w:w="7655" w:type="dxa"/>
            <w:vAlign w:val="center"/>
          </w:tcPr>
          <w:p w14:paraId="086E9FD6" w14:textId="36A266C1" w:rsidR="006B4EB0" w:rsidRPr="006B4EB0" w:rsidRDefault="006B4EB0" w:rsidP="002B47FD">
            <w:pPr>
              <w:widowControl/>
              <w:spacing w:line="400" w:lineRule="exact"/>
              <w:rPr>
                <w:rFonts w:ascii="宋体" w:hAnsi="宋体" w:hint="eastAsia"/>
                <w:b/>
                <w:bCs/>
                <w:color w:val="000000"/>
                <w:szCs w:val="21"/>
              </w:rPr>
            </w:pPr>
            <w:r w:rsidRPr="006B4EB0">
              <w:rPr>
                <w:rFonts w:ascii="宋体" w:hAnsi="宋体" w:hint="eastAsia"/>
                <w:color w:val="000000"/>
                <w:szCs w:val="21"/>
              </w:rPr>
              <w:t>具有人工智能、大数据分析相关（含大语言模型应用、传统机器学习等）的调查数据分析、报告生成、数据处理优化等技术领域的发明专利或实用新型专利</w:t>
            </w:r>
            <w:r>
              <w:rPr>
                <w:rFonts w:ascii="宋体" w:hAnsi="宋体" w:hint="eastAsia"/>
                <w:color w:val="000000"/>
                <w:szCs w:val="21"/>
              </w:rPr>
              <w:t>，</w:t>
            </w:r>
            <w:r>
              <w:rPr>
                <w:rFonts w:ascii="宋体" w:hAnsi="宋体" w:hint="eastAsia"/>
                <w:b/>
                <w:bCs/>
                <w:color w:val="000000"/>
                <w:szCs w:val="21"/>
              </w:rPr>
              <w:t>提供在有效期内的专利证书扫描件、国家知识产权局官方网站专利有效性查询截图（加盖公章）。</w:t>
            </w:r>
          </w:p>
        </w:tc>
      </w:tr>
      <w:tr w:rsidR="00857374" w14:paraId="194B4352" w14:textId="77777777" w:rsidTr="002B47FD">
        <w:trPr>
          <w:jc w:val="center"/>
        </w:trPr>
        <w:tc>
          <w:tcPr>
            <w:tcW w:w="1413" w:type="dxa"/>
            <w:vMerge/>
            <w:vAlign w:val="center"/>
          </w:tcPr>
          <w:p w14:paraId="45801935" w14:textId="77777777" w:rsidR="00857374" w:rsidRDefault="00857374" w:rsidP="002B47FD">
            <w:pPr>
              <w:spacing w:line="400" w:lineRule="exact"/>
              <w:jc w:val="center"/>
              <w:rPr>
                <w:rFonts w:ascii="宋体" w:hAnsi="宋体" w:hint="eastAsia"/>
                <w:b/>
                <w:bCs/>
                <w:szCs w:val="21"/>
              </w:rPr>
            </w:pPr>
          </w:p>
        </w:tc>
        <w:tc>
          <w:tcPr>
            <w:tcW w:w="1564" w:type="dxa"/>
            <w:vAlign w:val="center"/>
          </w:tcPr>
          <w:p w14:paraId="5E53EB55" w14:textId="77777777" w:rsidR="00857374" w:rsidRDefault="00857374" w:rsidP="002B47FD">
            <w:pPr>
              <w:spacing w:line="400" w:lineRule="exact"/>
              <w:jc w:val="center"/>
              <w:rPr>
                <w:rFonts w:ascii="宋体" w:hAnsi="宋体" w:hint="eastAsia"/>
                <w:b/>
                <w:bCs/>
                <w:szCs w:val="21"/>
              </w:rPr>
            </w:pPr>
            <w:r>
              <w:rPr>
                <w:rFonts w:ascii="宋体" w:hAnsi="宋体" w:hint="eastAsia"/>
                <w:b/>
                <w:bCs/>
                <w:szCs w:val="21"/>
              </w:rPr>
              <w:t>项目业绩</w:t>
            </w:r>
          </w:p>
        </w:tc>
        <w:tc>
          <w:tcPr>
            <w:tcW w:w="7655" w:type="dxa"/>
            <w:vAlign w:val="center"/>
          </w:tcPr>
          <w:p w14:paraId="5477F6FE" w14:textId="77777777" w:rsidR="00857374" w:rsidRDefault="00857374" w:rsidP="002B47FD">
            <w:pPr>
              <w:widowControl/>
              <w:spacing w:line="400" w:lineRule="exact"/>
              <w:rPr>
                <w:rFonts w:ascii="宋体" w:hAnsi="宋体" w:hint="eastAsia"/>
                <w:color w:val="000000"/>
                <w:szCs w:val="21"/>
              </w:rPr>
            </w:pPr>
            <w:r>
              <w:rPr>
                <w:rFonts w:ascii="宋体" w:hAnsi="宋体" w:hint="eastAsia"/>
                <w:szCs w:val="21"/>
              </w:rPr>
              <w:t>与其他高校合作进行</w:t>
            </w:r>
            <w:r w:rsidRPr="009E01B5">
              <w:rPr>
                <w:rFonts w:ascii="宋体" w:hAnsi="宋体" w:hint="eastAsia"/>
                <w:szCs w:val="21"/>
              </w:rPr>
              <w:t>类似的在校生、毕业生中期调研项目</w:t>
            </w:r>
            <w:r>
              <w:rPr>
                <w:rFonts w:ascii="宋体" w:hAnsi="宋体" w:hint="eastAsia"/>
                <w:szCs w:val="21"/>
              </w:rPr>
              <w:t>，</w:t>
            </w:r>
            <w:r>
              <w:rPr>
                <w:rFonts w:ascii="宋体" w:hAnsi="宋体" w:hint="eastAsia"/>
                <w:b/>
                <w:bCs/>
                <w:color w:val="000000"/>
                <w:szCs w:val="21"/>
              </w:rPr>
              <w:t>提供合同复印件（加盖公章）。</w:t>
            </w:r>
          </w:p>
        </w:tc>
      </w:tr>
      <w:tr w:rsidR="00857374" w14:paraId="32BAE1A1" w14:textId="77777777" w:rsidTr="002B47FD">
        <w:trPr>
          <w:jc w:val="center"/>
        </w:trPr>
        <w:tc>
          <w:tcPr>
            <w:tcW w:w="1413" w:type="dxa"/>
            <w:vMerge/>
          </w:tcPr>
          <w:p w14:paraId="77625A7B" w14:textId="77777777" w:rsidR="00857374" w:rsidRDefault="00857374" w:rsidP="002B47FD">
            <w:pPr>
              <w:spacing w:line="400" w:lineRule="exact"/>
              <w:jc w:val="center"/>
              <w:rPr>
                <w:rFonts w:ascii="宋体" w:hAnsi="宋体" w:hint="eastAsia"/>
                <w:szCs w:val="21"/>
              </w:rPr>
            </w:pPr>
          </w:p>
        </w:tc>
        <w:tc>
          <w:tcPr>
            <w:tcW w:w="1564" w:type="dxa"/>
            <w:vAlign w:val="center"/>
          </w:tcPr>
          <w:p w14:paraId="13361BA5" w14:textId="77777777" w:rsidR="00857374" w:rsidRDefault="00857374" w:rsidP="002B47FD">
            <w:pPr>
              <w:spacing w:line="400" w:lineRule="exact"/>
              <w:jc w:val="center"/>
              <w:rPr>
                <w:rFonts w:ascii="宋体" w:hAnsi="宋体" w:hint="eastAsia"/>
                <w:b/>
                <w:bCs/>
                <w:color w:val="000000"/>
                <w:szCs w:val="21"/>
              </w:rPr>
            </w:pPr>
            <w:r>
              <w:rPr>
                <w:rFonts w:ascii="宋体" w:hAnsi="宋体" w:hint="eastAsia"/>
                <w:b/>
                <w:bCs/>
                <w:color w:val="000000"/>
                <w:szCs w:val="21"/>
              </w:rPr>
              <w:t>售后质保方案</w:t>
            </w:r>
          </w:p>
        </w:tc>
        <w:tc>
          <w:tcPr>
            <w:tcW w:w="7655" w:type="dxa"/>
            <w:vAlign w:val="center"/>
          </w:tcPr>
          <w:p w14:paraId="1DCF3F44" w14:textId="77777777" w:rsidR="00857374" w:rsidRDefault="00857374" w:rsidP="002B47FD">
            <w:pPr>
              <w:widowControl/>
              <w:spacing w:line="400" w:lineRule="atLeast"/>
              <w:rPr>
                <w:rFonts w:ascii="宋体" w:hAnsi="宋体" w:hint="eastAsia"/>
                <w:color w:val="000000"/>
                <w:szCs w:val="21"/>
              </w:rPr>
            </w:pPr>
            <w:r>
              <w:rPr>
                <w:rFonts w:ascii="宋体" w:hAnsi="宋体" w:hint="eastAsia"/>
                <w:b/>
                <w:bCs/>
                <w:color w:val="000000"/>
                <w:szCs w:val="21"/>
              </w:rPr>
              <w:t>提供售后服务与质量保障方案（加盖公章）。</w:t>
            </w:r>
          </w:p>
        </w:tc>
      </w:tr>
      <w:tr w:rsidR="00857374" w14:paraId="217D6683" w14:textId="77777777" w:rsidTr="002B47FD">
        <w:trPr>
          <w:jc w:val="center"/>
        </w:trPr>
        <w:tc>
          <w:tcPr>
            <w:tcW w:w="1413" w:type="dxa"/>
            <w:vMerge/>
          </w:tcPr>
          <w:p w14:paraId="466EB3BB" w14:textId="77777777" w:rsidR="00857374" w:rsidRDefault="00857374" w:rsidP="002B47FD">
            <w:pPr>
              <w:spacing w:line="400" w:lineRule="exact"/>
              <w:jc w:val="center"/>
              <w:rPr>
                <w:rFonts w:ascii="宋体" w:hAnsi="宋体" w:hint="eastAsia"/>
                <w:b/>
                <w:bCs/>
                <w:szCs w:val="21"/>
              </w:rPr>
            </w:pPr>
          </w:p>
        </w:tc>
        <w:tc>
          <w:tcPr>
            <w:tcW w:w="1564" w:type="dxa"/>
            <w:vAlign w:val="center"/>
          </w:tcPr>
          <w:p w14:paraId="1FF1E966" w14:textId="77777777" w:rsidR="00857374" w:rsidRDefault="00857374" w:rsidP="002B47FD">
            <w:pPr>
              <w:spacing w:line="400" w:lineRule="exact"/>
              <w:jc w:val="center"/>
              <w:rPr>
                <w:rFonts w:ascii="宋体" w:hAnsi="宋体" w:hint="eastAsia"/>
                <w:b/>
                <w:bCs/>
                <w:szCs w:val="21"/>
              </w:rPr>
            </w:pPr>
            <w:r>
              <w:rPr>
                <w:rFonts w:ascii="宋体" w:hAnsi="宋体" w:hint="eastAsia"/>
                <w:b/>
                <w:bCs/>
                <w:color w:val="000000"/>
                <w:szCs w:val="21"/>
              </w:rPr>
              <w:t>媒体报道</w:t>
            </w:r>
          </w:p>
        </w:tc>
        <w:tc>
          <w:tcPr>
            <w:tcW w:w="7655" w:type="dxa"/>
            <w:vAlign w:val="center"/>
          </w:tcPr>
          <w:p w14:paraId="1E93A714" w14:textId="77777777" w:rsidR="00857374" w:rsidRDefault="00857374" w:rsidP="002B47FD">
            <w:pPr>
              <w:widowControl/>
              <w:spacing w:line="400" w:lineRule="exact"/>
              <w:rPr>
                <w:rFonts w:ascii="宋体" w:hAnsi="宋体" w:hint="eastAsia"/>
                <w:color w:val="000000"/>
                <w:szCs w:val="21"/>
              </w:rPr>
            </w:pPr>
            <w:r>
              <w:rPr>
                <w:rFonts w:ascii="宋体" w:hAnsi="宋体" w:hint="eastAsia"/>
                <w:color w:val="000000"/>
                <w:szCs w:val="21"/>
              </w:rPr>
              <w:t>公开出版的著作，与招标类似的研究结果被高等教育领域有影响力的网站引用（包括央视新闻联播、中华人民共和国教育部、中国教育电视台、中国教育新闻网、中国教育报、人民网等媒体），</w:t>
            </w:r>
            <w:r>
              <w:rPr>
                <w:rFonts w:ascii="宋体" w:hAnsi="宋体" w:hint="eastAsia"/>
                <w:b/>
                <w:bCs/>
                <w:color w:val="000000"/>
                <w:szCs w:val="21"/>
              </w:rPr>
              <w:t>提供相关网站截图及链接（加盖公章）。</w:t>
            </w:r>
          </w:p>
        </w:tc>
      </w:tr>
      <w:tr w:rsidR="00857374" w14:paraId="56A7B6FD" w14:textId="77777777" w:rsidTr="002B47FD">
        <w:trPr>
          <w:jc w:val="center"/>
        </w:trPr>
        <w:tc>
          <w:tcPr>
            <w:tcW w:w="1413" w:type="dxa"/>
            <w:vMerge/>
          </w:tcPr>
          <w:p w14:paraId="62D26490" w14:textId="77777777" w:rsidR="00857374" w:rsidRDefault="00857374" w:rsidP="002B47FD">
            <w:pPr>
              <w:spacing w:line="400" w:lineRule="exact"/>
              <w:rPr>
                <w:rFonts w:ascii="宋体" w:hAnsi="宋体" w:hint="eastAsia"/>
                <w:szCs w:val="21"/>
              </w:rPr>
            </w:pPr>
          </w:p>
        </w:tc>
        <w:tc>
          <w:tcPr>
            <w:tcW w:w="1564" w:type="dxa"/>
            <w:vMerge w:val="restart"/>
            <w:vAlign w:val="center"/>
          </w:tcPr>
          <w:p w14:paraId="3C68D243" w14:textId="77777777" w:rsidR="00857374" w:rsidRDefault="00857374" w:rsidP="002B47FD">
            <w:pPr>
              <w:spacing w:line="400" w:lineRule="exact"/>
              <w:jc w:val="center"/>
              <w:rPr>
                <w:rFonts w:ascii="宋体" w:hAnsi="宋体" w:hint="eastAsia"/>
                <w:b/>
                <w:bCs/>
                <w:szCs w:val="21"/>
              </w:rPr>
            </w:pPr>
            <w:r>
              <w:rPr>
                <w:rFonts w:ascii="宋体" w:hAnsi="宋体" w:hint="eastAsia"/>
                <w:b/>
                <w:bCs/>
                <w:color w:val="000000"/>
                <w:szCs w:val="21"/>
              </w:rPr>
              <w:t>项目方案总体设计</w:t>
            </w:r>
          </w:p>
        </w:tc>
        <w:tc>
          <w:tcPr>
            <w:tcW w:w="7655" w:type="dxa"/>
            <w:vAlign w:val="center"/>
          </w:tcPr>
          <w:p w14:paraId="1C57280A" w14:textId="77777777" w:rsidR="00857374" w:rsidRDefault="00857374" w:rsidP="002B47FD">
            <w:pPr>
              <w:spacing w:line="400" w:lineRule="exact"/>
              <w:rPr>
                <w:rFonts w:ascii="宋体" w:hAnsi="宋体" w:hint="eastAsia"/>
                <w:szCs w:val="21"/>
              </w:rPr>
            </w:pPr>
            <w:r>
              <w:rPr>
                <w:rFonts w:ascii="宋体" w:hAnsi="宋体" w:hint="eastAsia"/>
                <w:b/>
                <w:bCs/>
                <w:color w:val="000000"/>
                <w:szCs w:val="21"/>
              </w:rPr>
              <w:t>提供项目方案（加盖公章）。</w:t>
            </w:r>
          </w:p>
        </w:tc>
      </w:tr>
      <w:tr w:rsidR="00857374" w14:paraId="0083CF02" w14:textId="77777777" w:rsidTr="002B47FD">
        <w:trPr>
          <w:jc w:val="center"/>
        </w:trPr>
        <w:tc>
          <w:tcPr>
            <w:tcW w:w="1413" w:type="dxa"/>
            <w:vMerge/>
          </w:tcPr>
          <w:p w14:paraId="7B23D9F4" w14:textId="77777777" w:rsidR="00857374" w:rsidRDefault="00857374" w:rsidP="002B47FD">
            <w:pPr>
              <w:spacing w:line="400" w:lineRule="exact"/>
              <w:rPr>
                <w:rFonts w:ascii="宋体" w:hAnsi="宋体" w:hint="eastAsia"/>
                <w:szCs w:val="21"/>
              </w:rPr>
            </w:pPr>
          </w:p>
        </w:tc>
        <w:tc>
          <w:tcPr>
            <w:tcW w:w="1564" w:type="dxa"/>
            <w:vMerge/>
            <w:vAlign w:val="center"/>
          </w:tcPr>
          <w:p w14:paraId="296D61E0" w14:textId="77777777" w:rsidR="00857374" w:rsidRDefault="00857374" w:rsidP="002B47FD">
            <w:pPr>
              <w:spacing w:line="400" w:lineRule="exact"/>
              <w:jc w:val="center"/>
              <w:rPr>
                <w:rFonts w:ascii="宋体" w:hAnsi="宋体" w:hint="eastAsia"/>
                <w:b/>
                <w:bCs/>
                <w:color w:val="000000"/>
                <w:szCs w:val="21"/>
              </w:rPr>
            </w:pPr>
          </w:p>
        </w:tc>
        <w:tc>
          <w:tcPr>
            <w:tcW w:w="7655" w:type="dxa"/>
            <w:vAlign w:val="center"/>
          </w:tcPr>
          <w:p w14:paraId="64508825" w14:textId="77777777" w:rsidR="00857374" w:rsidRDefault="00857374" w:rsidP="002B47FD">
            <w:pPr>
              <w:spacing w:line="400" w:lineRule="exact"/>
              <w:rPr>
                <w:rFonts w:ascii="宋体" w:hAnsi="宋体" w:hint="eastAsia"/>
                <w:color w:val="000000"/>
                <w:szCs w:val="21"/>
              </w:rPr>
            </w:pPr>
            <w:r>
              <w:rPr>
                <w:rFonts w:ascii="宋体" w:hAnsi="宋体" w:hint="eastAsia"/>
                <w:b/>
                <w:bCs/>
                <w:color w:val="000000"/>
                <w:szCs w:val="21"/>
              </w:rPr>
              <w:t>提供分析方法方案（加盖公章）。</w:t>
            </w:r>
          </w:p>
        </w:tc>
      </w:tr>
      <w:tr w:rsidR="00857374" w14:paraId="3AB2042E" w14:textId="77777777" w:rsidTr="002B47FD">
        <w:trPr>
          <w:jc w:val="center"/>
        </w:trPr>
        <w:tc>
          <w:tcPr>
            <w:tcW w:w="1413" w:type="dxa"/>
            <w:vMerge/>
          </w:tcPr>
          <w:p w14:paraId="5BA931DA" w14:textId="77777777" w:rsidR="00857374" w:rsidRDefault="00857374" w:rsidP="002B47FD">
            <w:pPr>
              <w:spacing w:line="400" w:lineRule="exact"/>
              <w:rPr>
                <w:rFonts w:ascii="宋体" w:hAnsi="宋体" w:hint="eastAsia"/>
                <w:szCs w:val="21"/>
              </w:rPr>
            </w:pPr>
          </w:p>
        </w:tc>
        <w:tc>
          <w:tcPr>
            <w:tcW w:w="1564" w:type="dxa"/>
            <w:vMerge/>
            <w:vAlign w:val="center"/>
          </w:tcPr>
          <w:p w14:paraId="04EA65E5" w14:textId="77777777" w:rsidR="00857374" w:rsidRDefault="00857374" w:rsidP="002B47FD">
            <w:pPr>
              <w:spacing w:line="400" w:lineRule="exact"/>
              <w:jc w:val="center"/>
              <w:rPr>
                <w:rFonts w:ascii="宋体" w:hAnsi="宋体" w:hint="eastAsia"/>
                <w:b/>
                <w:bCs/>
                <w:color w:val="000000"/>
                <w:szCs w:val="21"/>
              </w:rPr>
            </w:pPr>
          </w:p>
        </w:tc>
        <w:tc>
          <w:tcPr>
            <w:tcW w:w="7655" w:type="dxa"/>
            <w:vAlign w:val="center"/>
          </w:tcPr>
          <w:p w14:paraId="2F53BE23" w14:textId="77777777" w:rsidR="00857374" w:rsidRDefault="00857374" w:rsidP="002B47FD">
            <w:pPr>
              <w:spacing w:line="400" w:lineRule="exact"/>
              <w:rPr>
                <w:rFonts w:ascii="宋体" w:hAnsi="宋体" w:hint="eastAsia"/>
                <w:color w:val="000000"/>
                <w:szCs w:val="21"/>
              </w:rPr>
            </w:pPr>
            <w:r>
              <w:rPr>
                <w:rFonts w:ascii="宋体" w:hAnsi="宋体" w:hint="eastAsia"/>
                <w:b/>
                <w:bCs/>
                <w:color w:val="000000"/>
                <w:szCs w:val="21"/>
              </w:rPr>
              <w:t>提供文字及图表形式方案描述（加盖公章）。</w:t>
            </w:r>
          </w:p>
        </w:tc>
      </w:tr>
      <w:tr w:rsidR="00857374" w14:paraId="01A240BF" w14:textId="77777777" w:rsidTr="002B47FD">
        <w:trPr>
          <w:jc w:val="center"/>
        </w:trPr>
        <w:tc>
          <w:tcPr>
            <w:tcW w:w="1413" w:type="dxa"/>
            <w:vMerge/>
          </w:tcPr>
          <w:p w14:paraId="5A572CC7" w14:textId="77777777" w:rsidR="00857374" w:rsidRDefault="00857374" w:rsidP="002B47FD">
            <w:pPr>
              <w:spacing w:line="400" w:lineRule="exact"/>
              <w:rPr>
                <w:rFonts w:ascii="宋体" w:hAnsi="宋体" w:hint="eastAsia"/>
                <w:szCs w:val="21"/>
              </w:rPr>
            </w:pPr>
          </w:p>
        </w:tc>
        <w:tc>
          <w:tcPr>
            <w:tcW w:w="1564" w:type="dxa"/>
            <w:vMerge/>
            <w:vAlign w:val="center"/>
          </w:tcPr>
          <w:p w14:paraId="5D5DC6DA" w14:textId="77777777" w:rsidR="00857374" w:rsidRDefault="00857374" w:rsidP="002B47FD">
            <w:pPr>
              <w:spacing w:line="400" w:lineRule="exact"/>
              <w:jc w:val="center"/>
              <w:rPr>
                <w:rFonts w:ascii="宋体" w:hAnsi="宋体" w:hint="eastAsia"/>
                <w:b/>
                <w:bCs/>
                <w:color w:val="000000"/>
                <w:szCs w:val="21"/>
              </w:rPr>
            </w:pPr>
          </w:p>
        </w:tc>
        <w:tc>
          <w:tcPr>
            <w:tcW w:w="7655" w:type="dxa"/>
            <w:vAlign w:val="center"/>
          </w:tcPr>
          <w:p w14:paraId="71A27CFF" w14:textId="77777777" w:rsidR="00857374" w:rsidRDefault="00857374" w:rsidP="002B47FD">
            <w:pPr>
              <w:widowControl/>
              <w:spacing w:line="400" w:lineRule="exact"/>
              <w:rPr>
                <w:rFonts w:ascii="宋体" w:hAnsi="宋体" w:hint="eastAsia"/>
                <w:sz w:val="20"/>
                <w:szCs w:val="20"/>
              </w:rPr>
            </w:pPr>
            <w:r>
              <w:rPr>
                <w:rFonts w:ascii="宋体" w:hAnsi="宋体" w:hint="eastAsia"/>
                <w:b/>
                <w:bCs/>
                <w:szCs w:val="21"/>
              </w:rPr>
              <w:t>提供完整的报告大纲（加盖公章）。</w:t>
            </w:r>
          </w:p>
        </w:tc>
      </w:tr>
      <w:tr w:rsidR="00857374" w14:paraId="787DEF75" w14:textId="77777777" w:rsidTr="002B47FD">
        <w:trPr>
          <w:jc w:val="center"/>
        </w:trPr>
        <w:tc>
          <w:tcPr>
            <w:tcW w:w="1413" w:type="dxa"/>
            <w:vMerge/>
          </w:tcPr>
          <w:p w14:paraId="489A8779" w14:textId="77777777" w:rsidR="00857374" w:rsidRDefault="00857374" w:rsidP="002B47FD">
            <w:pPr>
              <w:spacing w:line="400" w:lineRule="exact"/>
              <w:rPr>
                <w:rFonts w:ascii="宋体" w:hAnsi="宋体" w:hint="eastAsia"/>
                <w:szCs w:val="21"/>
              </w:rPr>
            </w:pPr>
          </w:p>
        </w:tc>
        <w:tc>
          <w:tcPr>
            <w:tcW w:w="1564" w:type="dxa"/>
            <w:vAlign w:val="center"/>
          </w:tcPr>
          <w:p w14:paraId="6B4C0D9D" w14:textId="77777777" w:rsidR="00857374" w:rsidRDefault="00857374" w:rsidP="002B47FD">
            <w:pPr>
              <w:spacing w:line="400" w:lineRule="exact"/>
              <w:jc w:val="center"/>
              <w:rPr>
                <w:rFonts w:ascii="宋体" w:hAnsi="宋体" w:hint="eastAsia"/>
                <w:b/>
                <w:bCs/>
                <w:szCs w:val="21"/>
              </w:rPr>
            </w:pPr>
            <w:r>
              <w:rPr>
                <w:rFonts w:ascii="宋体" w:hAnsi="宋体" w:hint="eastAsia"/>
                <w:b/>
                <w:bCs/>
                <w:color w:val="000000"/>
                <w:szCs w:val="21"/>
              </w:rPr>
              <w:t>项目技术方案</w:t>
            </w:r>
          </w:p>
        </w:tc>
        <w:tc>
          <w:tcPr>
            <w:tcW w:w="7655" w:type="dxa"/>
            <w:vAlign w:val="center"/>
          </w:tcPr>
          <w:p w14:paraId="5FB3317A" w14:textId="77777777" w:rsidR="00857374" w:rsidRDefault="00857374" w:rsidP="002B47FD">
            <w:pPr>
              <w:widowControl/>
              <w:spacing w:line="400" w:lineRule="exact"/>
              <w:rPr>
                <w:rFonts w:ascii="宋体" w:hAnsi="宋体" w:hint="eastAsia"/>
                <w:color w:val="000000"/>
                <w:szCs w:val="21"/>
              </w:rPr>
            </w:pPr>
            <w:r>
              <w:rPr>
                <w:rFonts w:ascii="宋体" w:hAnsi="宋体" w:hint="eastAsia"/>
                <w:b/>
                <w:bCs/>
                <w:color w:val="000000"/>
                <w:szCs w:val="21"/>
              </w:rPr>
              <w:t>提供技术方案（加盖公章）。</w:t>
            </w:r>
          </w:p>
        </w:tc>
      </w:tr>
      <w:tr w:rsidR="00857374" w14:paraId="730E3F6D" w14:textId="77777777" w:rsidTr="002B47FD">
        <w:trPr>
          <w:jc w:val="center"/>
        </w:trPr>
        <w:tc>
          <w:tcPr>
            <w:tcW w:w="1413" w:type="dxa"/>
            <w:vMerge/>
          </w:tcPr>
          <w:p w14:paraId="1258490D" w14:textId="77777777" w:rsidR="00857374" w:rsidRDefault="00857374" w:rsidP="002B47FD">
            <w:pPr>
              <w:spacing w:line="400" w:lineRule="exact"/>
              <w:rPr>
                <w:rFonts w:ascii="宋体" w:hAnsi="宋体" w:hint="eastAsia"/>
                <w:szCs w:val="21"/>
              </w:rPr>
            </w:pPr>
          </w:p>
        </w:tc>
        <w:tc>
          <w:tcPr>
            <w:tcW w:w="1564" w:type="dxa"/>
            <w:vMerge w:val="restart"/>
            <w:vAlign w:val="center"/>
          </w:tcPr>
          <w:p w14:paraId="5FF740C7" w14:textId="77777777" w:rsidR="00857374" w:rsidRDefault="00857374" w:rsidP="002B47FD">
            <w:pPr>
              <w:spacing w:line="400" w:lineRule="exact"/>
              <w:jc w:val="center"/>
              <w:rPr>
                <w:rFonts w:ascii="宋体" w:hAnsi="宋体" w:hint="eastAsia"/>
                <w:b/>
                <w:bCs/>
                <w:color w:val="000000"/>
                <w:szCs w:val="21"/>
              </w:rPr>
            </w:pPr>
            <w:r>
              <w:rPr>
                <w:rFonts w:ascii="宋体" w:hAnsi="宋体" w:hint="eastAsia"/>
                <w:b/>
                <w:bCs/>
                <w:color w:val="000000"/>
                <w:szCs w:val="21"/>
              </w:rPr>
              <w:t>项目实施计划</w:t>
            </w:r>
          </w:p>
        </w:tc>
        <w:tc>
          <w:tcPr>
            <w:tcW w:w="7655" w:type="dxa"/>
            <w:vAlign w:val="center"/>
          </w:tcPr>
          <w:p w14:paraId="2B7CEFF4" w14:textId="77777777" w:rsidR="00857374" w:rsidRDefault="00857374" w:rsidP="002B47FD">
            <w:pPr>
              <w:widowControl/>
              <w:spacing w:line="400" w:lineRule="exact"/>
              <w:rPr>
                <w:rFonts w:ascii="宋体" w:hAnsi="宋体" w:hint="eastAsia"/>
                <w:color w:val="000000"/>
                <w:szCs w:val="21"/>
              </w:rPr>
            </w:pPr>
            <w:r>
              <w:rPr>
                <w:rFonts w:ascii="宋体" w:hAnsi="宋体" w:hint="eastAsia"/>
                <w:b/>
                <w:bCs/>
                <w:color w:val="000000"/>
                <w:szCs w:val="21"/>
              </w:rPr>
              <w:t>提供实施计划（加盖公章）。</w:t>
            </w:r>
          </w:p>
        </w:tc>
      </w:tr>
      <w:tr w:rsidR="00857374" w14:paraId="6AE6DCB5" w14:textId="77777777" w:rsidTr="002B47FD">
        <w:trPr>
          <w:jc w:val="center"/>
        </w:trPr>
        <w:tc>
          <w:tcPr>
            <w:tcW w:w="1413" w:type="dxa"/>
            <w:vMerge/>
          </w:tcPr>
          <w:p w14:paraId="04A425FF" w14:textId="77777777" w:rsidR="00857374" w:rsidRDefault="00857374" w:rsidP="002B47FD">
            <w:pPr>
              <w:spacing w:line="400" w:lineRule="exact"/>
              <w:rPr>
                <w:rFonts w:ascii="宋体" w:hAnsi="宋体" w:hint="eastAsia"/>
                <w:szCs w:val="21"/>
              </w:rPr>
            </w:pPr>
          </w:p>
        </w:tc>
        <w:tc>
          <w:tcPr>
            <w:tcW w:w="1564" w:type="dxa"/>
            <w:vMerge/>
            <w:vAlign w:val="center"/>
          </w:tcPr>
          <w:p w14:paraId="2852629B" w14:textId="77777777" w:rsidR="00857374" w:rsidRDefault="00857374" w:rsidP="002B47FD">
            <w:pPr>
              <w:spacing w:line="400" w:lineRule="exact"/>
              <w:jc w:val="center"/>
              <w:rPr>
                <w:rFonts w:ascii="宋体" w:hAnsi="宋体" w:hint="eastAsia"/>
                <w:b/>
                <w:bCs/>
                <w:color w:val="000000"/>
                <w:szCs w:val="21"/>
              </w:rPr>
            </w:pPr>
          </w:p>
        </w:tc>
        <w:tc>
          <w:tcPr>
            <w:tcW w:w="7655" w:type="dxa"/>
            <w:vAlign w:val="center"/>
          </w:tcPr>
          <w:p w14:paraId="7B9DAC45" w14:textId="77777777" w:rsidR="00857374" w:rsidRDefault="00857374" w:rsidP="002B47FD">
            <w:pPr>
              <w:spacing w:line="400" w:lineRule="exact"/>
              <w:rPr>
                <w:rFonts w:ascii="宋体" w:hAnsi="宋体" w:hint="eastAsia"/>
                <w:color w:val="000000"/>
                <w:szCs w:val="21"/>
              </w:rPr>
            </w:pPr>
            <w:r>
              <w:rPr>
                <w:rFonts w:ascii="宋体" w:hAnsi="宋体" w:hint="eastAsia"/>
                <w:b/>
                <w:bCs/>
                <w:color w:val="000000"/>
                <w:szCs w:val="21"/>
              </w:rPr>
              <w:t>项目进度查询系统：</w:t>
            </w:r>
            <w:r>
              <w:rPr>
                <w:rFonts w:ascii="宋体" w:hAnsi="宋体" w:hint="eastAsia"/>
                <w:color w:val="000000"/>
                <w:szCs w:val="21"/>
              </w:rPr>
              <w:t>数据调研与分析项目进行过程中，要求调研项目过程透明化，能够为采购人提供后台监测系统（能够查询项目进度及答题率），</w:t>
            </w:r>
            <w:r>
              <w:rPr>
                <w:rFonts w:ascii="宋体" w:hAnsi="宋体" w:hint="eastAsia"/>
                <w:b/>
                <w:bCs/>
                <w:color w:val="000000"/>
                <w:szCs w:val="21"/>
              </w:rPr>
              <w:t>提供符合以上要求的功能截图（加盖公章）。</w:t>
            </w:r>
          </w:p>
        </w:tc>
      </w:tr>
      <w:tr w:rsidR="00857374" w14:paraId="7DA4479D" w14:textId="77777777" w:rsidTr="002B47FD">
        <w:trPr>
          <w:jc w:val="center"/>
        </w:trPr>
        <w:tc>
          <w:tcPr>
            <w:tcW w:w="1413" w:type="dxa"/>
            <w:vMerge/>
          </w:tcPr>
          <w:p w14:paraId="35ADFF85" w14:textId="77777777" w:rsidR="00857374" w:rsidRDefault="00857374" w:rsidP="002B47FD">
            <w:pPr>
              <w:spacing w:line="400" w:lineRule="exact"/>
              <w:rPr>
                <w:rFonts w:ascii="宋体" w:hAnsi="宋体" w:hint="eastAsia"/>
                <w:szCs w:val="21"/>
              </w:rPr>
            </w:pPr>
          </w:p>
        </w:tc>
        <w:tc>
          <w:tcPr>
            <w:tcW w:w="1564" w:type="dxa"/>
            <w:vAlign w:val="center"/>
          </w:tcPr>
          <w:p w14:paraId="6F305D37" w14:textId="77777777" w:rsidR="00857374" w:rsidRDefault="00857374" w:rsidP="002B47FD">
            <w:pPr>
              <w:spacing w:line="400" w:lineRule="exact"/>
              <w:jc w:val="center"/>
              <w:rPr>
                <w:rFonts w:ascii="宋体" w:hAnsi="宋体" w:hint="eastAsia"/>
                <w:b/>
                <w:bCs/>
                <w:color w:val="000000"/>
                <w:szCs w:val="21"/>
              </w:rPr>
            </w:pPr>
            <w:r>
              <w:rPr>
                <w:rFonts w:ascii="宋体" w:hAnsi="宋体" w:hint="eastAsia"/>
                <w:b/>
                <w:color w:val="000000"/>
                <w:szCs w:val="21"/>
              </w:rPr>
              <w:t>信息安全及相关承诺</w:t>
            </w:r>
          </w:p>
        </w:tc>
        <w:tc>
          <w:tcPr>
            <w:tcW w:w="7655" w:type="dxa"/>
            <w:vAlign w:val="center"/>
          </w:tcPr>
          <w:p w14:paraId="2D750742" w14:textId="77777777" w:rsidR="00857374" w:rsidRDefault="00857374" w:rsidP="002B47FD">
            <w:pPr>
              <w:spacing w:line="400" w:lineRule="exact"/>
              <w:rPr>
                <w:rFonts w:ascii="宋体" w:hAnsi="宋体" w:hint="eastAsia"/>
                <w:b/>
                <w:bCs/>
                <w:color w:val="000000"/>
                <w:szCs w:val="21"/>
              </w:rPr>
            </w:pPr>
            <w:r>
              <w:rPr>
                <w:rFonts w:ascii="宋体" w:hAnsi="宋体" w:hint="eastAsia"/>
                <w:b/>
                <w:bCs/>
                <w:color w:val="000000"/>
                <w:szCs w:val="21"/>
              </w:rPr>
              <w:t>提供供应商承诺书及相关证明材料和法律承诺（加盖公章）。</w:t>
            </w:r>
          </w:p>
        </w:tc>
      </w:tr>
      <w:tr w:rsidR="00857374" w14:paraId="59DF3634" w14:textId="77777777" w:rsidTr="002B47FD">
        <w:trPr>
          <w:jc w:val="center"/>
        </w:trPr>
        <w:tc>
          <w:tcPr>
            <w:tcW w:w="1413" w:type="dxa"/>
            <w:vMerge/>
          </w:tcPr>
          <w:p w14:paraId="225C4DAB" w14:textId="77777777" w:rsidR="00857374" w:rsidRDefault="00857374" w:rsidP="002B47FD">
            <w:pPr>
              <w:spacing w:line="400" w:lineRule="exact"/>
              <w:rPr>
                <w:rFonts w:ascii="宋体" w:hAnsi="宋体" w:hint="eastAsia"/>
                <w:szCs w:val="21"/>
              </w:rPr>
            </w:pPr>
          </w:p>
        </w:tc>
        <w:tc>
          <w:tcPr>
            <w:tcW w:w="1564" w:type="dxa"/>
            <w:vMerge w:val="restart"/>
            <w:vAlign w:val="center"/>
          </w:tcPr>
          <w:p w14:paraId="4A1C67DF" w14:textId="77777777" w:rsidR="00857374" w:rsidRDefault="00857374" w:rsidP="002B47FD">
            <w:pPr>
              <w:spacing w:line="400" w:lineRule="exact"/>
              <w:jc w:val="center"/>
              <w:rPr>
                <w:rFonts w:ascii="宋体" w:hAnsi="宋体" w:hint="eastAsia"/>
                <w:b/>
                <w:color w:val="000000"/>
                <w:szCs w:val="21"/>
              </w:rPr>
            </w:pPr>
            <w:r>
              <w:rPr>
                <w:rFonts w:ascii="宋体" w:hAnsi="宋体" w:hint="eastAsia"/>
                <w:b/>
                <w:bCs/>
                <w:color w:val="000000"/>
                <w:szCs w:val="21"/>
              </w:rPr>
              <w:t>人员配置</w:t>
            </w:r>
          </w:p>
        </w:tc>
        <w:tc>
          <w:tcPr>
            <w:tcW w:w="7655" w:type="dxa"/>
            <w:vAlign w:val="center"/>
          </w:tcPr>
          <w:p w14:paraId="3EC9AC2E" w14:textId="77777777" w:rsidR="00857374" w:rsidRDefault="00857374" w:rsidP="002B47FD">
            <w:pPr>
              <w:spacing w:line="400" w:lineRule="exact"/>
              <w:rPr>
                <w:rFonts w:ascii="宋体" w:hAnsi="宋体" w:hint="eastAsia"/>
                <w:color w:val="000000"/>
                <w:szCs w:val="21"/>
              </w:rPr>
            </w:pPr>
            <w:r>
              <w:rPr>
                <w:rFonts w:ascii="宋体" w:hAnsi="宋体" w:hint="eastAsia"/>
                <w:b/>
                <w:bCs/>
                <w:color w:val="000000"/>
                <w:szCs w:val="21"/>
              </w:rPr>
              <w:t>提供</w:t>
            </w:r>
            <w:r w:rsidRPr="00852688">
              <w:rPr>
                <w:rFonts w:ascii="宋体" w:hAnsi="宋体" w:hint="eastAsia"/>
                <w:b/>
                <w:bCs/>
                <w:color w:val="000000"/>
                <w:szCs w:val="21"/>
              </w:rPr>
              <w:t>技术人员</w:t>
            </w:r>
            <w:r>
              <w:rPr>
                <w:rFonts w:ascii="宋体" w:hAnsi="宋体" w:hint="eastAsia"/>
                <w:b/>
                <w:bCs/>
                <w:color w:val="000000"/>
                <w:szCs w:val="21"/>
              </w:rPr>
              <w:t>的</w:t>
            </w:r>
            <w:r w:rsidRPr="00852688">
              <w:rPr>
                <w:rFonts w:ascii="宋体" w:hAnsi="宋体" w:hint="eastAsia"/>
                <w:b/>
                <w:bCs/>
                <w:color w:val="000000"/>
                <w:szCs w:val="21"/>
              </w:rPr>
              <w:t>数据库应用系统设计工程师证书</w:t>
            </w:r>
            <w:r>
              <w:rPr>
                <w:rFonts w:ascii="宋体" w:hAnsi="宋体" w:hint="eastAsia"/>
                <w:b/>
                <w:bCs/>
                <w:color w:val="000000"/>
                <w:szCs w:val="21"/>
              </w:rPr>
              <w:t>及在本单位缴纳社保证明的复印件（加盖公章）。</w:t>
            </w:r>
          </w:p>
        </w:tc>
      </w:tr>
      <w:tr w:rsidR="00857374" w14:paraId="1FD10B69" w14:textId="77777777" w:rsidTr="002B47FD">
        <w:trPr>
          <w:jc w:val="center"/>
        </w:trPr>
        <w:tc>
          <w:tcPr>
            <w:tcW w:w="1413" w:type="dxa"/>
            <w:vMerge/>
          </w:tcPr>
          <w:p w14:paraId="632F4C65" w14:textId="77777777" w:rsidR="00857374" w:rsidRDefault="00857374" w:rsidP="002B47FD">
            <w:pPr>
              <w:spacing w:line="400" w:lineRule="exact"/>
              <w:rPr>
                <w:rFonts w:ascii="宋体" w:hAnsi="宋体" w:hint="eastAsia"/>
                <w:szCs w:val="21"/>
              </w:rPr>
            </w:pPr>
          </w:p>
        </w:tc>
        <w:tc>
          <w:tcPr>
            <w:tcW w:w="1564" w:type="dxa"/>
            <w:vMerge/>
          </w:tcPr>
          <w:p w14:paraId="2892A0ED" w14:textId="77777777" w:rsidR="00857374" w:rsidRDefault="00857374" w:rsidP="002B47FD">
            <w:pPr>
              <w:spacing w:line="400" w:lineRule="exact"/>
              <w:rPr>
                <w:rFonts w:ascii="宋体" w:hAnsi="宋体" w:hint="eastAsia"/>
                <w:szCs w:val="21"/>
              </w:rPr>
            </w:pPr>
          </w:p>
        </w:tc>
        <w:tc>
          <w:tcPr>
            <w:tcW w:w="7655" w:type="dxa"/>
            <w:vAlign w:val="center"/>
          </w:tcPr>
          <w:p w14:paraId="1C345C99" w14:textId="77777777" w:rsidR="00857374" w:rsidRPr="00061EA3" w:rsidRDefault="00857374" w:rsidP="002B47FD">
            <w:pPr>
              <w:spacing w:line="400" w:lineRule="exact"/>
              <w:rPr>
                <w:rFonts w:ascii="宋体" w:hAnsi="宋体" w:hint="eastAsia"/>
                <w:szCs w:val="21"/>
              </w:rPr>
            </w:pPr>
            <w:r w:rsidRPr="00061EA3">
              <w:rPr>
                <w:rFonts w:ascii="宋体" w:hAnsi="宋体" w:hint="eastAsia"/>
                <w:b/>
                <w:bCs/>
                <w:szCs w:val="21"/>
              </w:rPr>
              <w:t>提供</w:t>
            </w:r>
            <w:r w:rsidRPr="00852688">
              <w:rPr>
                <w:rFonts w:ascii="宋体" w:hAnsi="宋体" w:hint="eastAsia"/>
                <w:b/>
                <w:bCs/>
                <w:szCs w:val="21"/>
              </w:rPr>
              <w:t>项目团队</w:t>
            </w:r>
            <w:r w:rsidRPr="00061EA3">
              <w:rPr>
                <w:rFonts w:ascii="宋体" w:hAnsi="宋体" w:hint="eastAsia"/>
                <w:b/>
                <w:bCs/>
                <w:szCs w:val="21"/>
              </w:rPr>
              <w:t>成员有效身份证件、与本单位签订的劳动合同、详细的人员简历、博士证书、曾就职过高等院校的证明文件（须有其他高等院校的盖章）</w:t>
            </w:r>
            <w:r w:rsidRPr="00061EA3">
              <w:rPr>
                <w:rFonts w:ascii="宋体" w:hAnsi="宋体" w:hint="eastAsia"/>
                <w:szCs w:val="21"/>
              </w:rPr>
              <w:t>。</w:t>
            </w:r>
          </w:p>
        </w:tc>
      </w:tr>
      <w:tr w:rsidR="00857374" w14:paraId="1A103383" w14:textId="77777777" w:rsidTr="002B47FD">
        <w:trPr>
          <w:jc w:val="center"/>
        </w:trPr>
        <w:tc>
          <w:tcPr>
            <w:tcW w:w="1413" w:type="dxa"/>
            <w:vAlign w:val="center"/>
          </w:tcPr>
          <w:p w14:paraId="31AF8CF8" w14:textId="77777777" w:rsidR="00857374" w:rsidRDefault="00857374" w:rsidP="002B47FD">
            <w:pPr>
              <w:spacing w:line="400" w:lineRule="exact"/>
              <w:jc w:val="center"/>
              <w:rPr>
                <w:rFonts w:ascii="宋体" w:hAnsi="宋体" w:hint="eastAsia"/>
                <w:b/>
                <w:bCs/>
                <w:szCs w:val="21"/>
              </w:rPr>
            </w:pPr>
            <w:r>
              <w:rPr>
                <w:rFonts w:ascii="宋体" w:hAnsi="宋体" w:hint="eastAsia"/>
                <w:b/>
                <w:bCs/>
                <w:szCs w:val="21"/>
              </w:rPr>
              <w:t>价格部分</w:t>
            </w:r>
          </w:p>
          <w:p w14:paraId="36BFC70F" w14:textId="77777777" w:rsidR="00857374" w:rsidRDefault="00857374" w:rsidP="002B47FD">
            <w:pPr>
              <w:spacing w:line="400" w:lineRule="exact"/>
              <w:jc w:val="center"/>
              <w:rPr>
                <w:rFonts w:ascii="宋体" w:hAnsi="宋体" w:hint="eastAsia"/>
                <w:szCs w:val="21"/>
              </w:rPr>
            </w:pPr>
            <w:r>
              <w:rPr>
                <w:rFonts w:ascii="宋体" w:hAnsi="宋体" w:hint="eastAsia"/>
                <w:b/>
                <w:bCs/>
                <w:szCs w:val="21"/>
              </w:rPr>
              <w:t>（20分）</w:t>
            </w:r>
          </w:p>
        </w:tc>
        <w:tc>
          <w:tcPr>
            <w:tcW w:w="1564" w:type="dxa"/>
            <w:vAlign w:val="center"/>
          </w:tcPr>
          <w:p w14:paraId="7644506E" w14:textId="77777777" w:rsidR="00857374" w:rsidRDefault="00857374" w:rsidP="002B47FD">
            <w:pPr>
              <w:spacing w:line="400" w:lineRule="exact"/>
              <w:rPr>
                <w:rFonts w:ascii="宋体" w:hAnsi="宋体" w:hint="eastAsia"/>
                <w:szCs w:val="21"/>
              </w:rPr>
            </w:pPr>
          </w:p>
        </w:tc>
        <w:tc>
          <w:tcPr>
            <w:tcW w:w="7655" w:type="dxa"/>
          </w:tcPr>
          <w:p w14:paraId="35CE7ED4" w14:textId="77777777" w:rsidR="00857374" w:rsidRDefault="00857374" w:rsidP="002B47FD">
            <w:pPr>
              <w:pStyle w:val="Default"/>
              <w:snapToGrid w:val="0"/>
              <w:spacing w:line="400" w:lineRule="exact"/>
              <w:rPr>
                <w:rFonts w:ascii="宋体" w:eastAsia="宋体" w:hAnsi="宋体" w:cs="宋体" w:hint="eastAsia"/>
                <w:bCs/>
                <w:color w:val="auto"/>
                <w:kern w:val="2"/>
                <w:sz w:val="21"/>
                <w:szCs w:val="21"/>
              </w:rPr>
            </w:pPr>
            <w:r>
              <w:rPr>
                <w:rFonts w:ascii="宋体" w:eastAsia="宋体" w:hAnsi="宋体" w:cs="宋体" w:hint="eastAsia"/>
                <w:bCs/>
                <w:color w:val="auto"/>
                <w:kern w:val="2"/>
                <w:sz w:val="21"/>
                <w:szCs w:val="21"/>
              </w:rPr>
              <w:t>（1）报价超过采购人预算的，视为响应无效。</w:t>
            </w:r>
          </w:p>
          <w:p w14:paraId="4DE45006" w14:textId="77777777" w:rsidR="00857374" w:rsidRDefault="00857374" w:rsidP="002B47FD">
            <w:pPr>
              <w:pStyle w:val="Default"/>
              <w:snapToGrid w:val="0"/>
              <w:spacing w:line="400" w:lineRule="exact"/>
              <w:rPr>
                <w:rFonts w:ascii="宋体" w:eastAsia="宋体" w:hAnsi="宋体" w:cs="宋体" w:hint="eastAsia"/>
                <w:bCs/>
                <w:color w:val="auto"/>
                <w:kern w:val="2"/>
                <w:sz w:val="21"/>
                <w:szCs w:val="21"/>
              </w:rPr>
            </w:pPr>
            <w:r>
              <w:rPr>
                <w:rFonts w:ascii="宋体" w:eastAsia="宋体" w:hAnsi="宋体" w:cs="宋体" w:hint="eastAsia"/>
                <w:bCs/>
                <w:color w:val="auto"/>
                <w:kern w:val="2"/>
                <w:sz w:val="21"/>
                <w:szCs w:val="21"/>
              </w:rPr>
              <w:t>（2）综合评分法中的价格分统一采用低价优先法计算，即满足文件要求且报价最低的供应商的价格为评标基准价，其价格分为满分。其他供应商的价格分统一按照下列公式计算：</w:t>
            </w:r>
          </w:p>
          <w:p w14:paraId="4ADEDB2F" w14:textId="77777777" w:rsidR="00857374" w:rsidRDefault="00857374" w:rsidP="002B47FD">
            <w:pPr>
              <w:pStyle w:val="Default"/>
              <w:snapToGrid w:val="0"/>
              <w:spacing w:line="400" w:lineRule="exact"/>
              <w:rPr>
                <w:rFonts w:ascii="宋体" w:eastAsia="宋体" w:hAnsi="宋体" w:cs="宋体" w:hint="eastAsia"/>
                <w:bCs/>
                <w:color w:val="auto"/>
                <w:kern w:val="2"/>
                <w:sz w:val="21"/>
                <w:szCs w:val="21"/>
              </w:rPr>
            </w:pPr>
            <w:r>
              <w:rPr>
                <w:rFonts w:ascii="宋体" w:eastAsia="宋体" w:hAnsi="宋体" w:cs="宋体" w:hint="eastAsia"/>
                <w:bCs/>
                <w:color w:val="auto"/>
                <w:kern w:val="2"/>
                <w:sz w:val="21"/>
                <w:szCs w:val="21"/>
              </w:rPr>
              <w:t>报价得分=（基准价/报价）*价值权值*100%</w:t>
            </w:r>
          </w:p>
          <w:p w14:paraId="628B6E38" w14:textId="77777777" w:rsidR="00857374" w:rsidRPr="00061EA3" w:rsidRDefault="00857374" w:rsidP="002B47FD">
            <w:pPr>
              <w:spacing w:line="400" w:lineRule="exact"/>
              <w:rPr>
                <w:rFonts w:ascii="宋体" w:hAnsi="宋体" w:hint="eastAsia"/>
                <w:szCs w:val="21"/>
              </w:rPr>
            </w:pPr>
            <w:r>
              <w:rPr>
                <w:rFonts w:ascii="宋体" w:hAnsi="宋体" w:cs="宋体" w:hint="eastAsia"/>
                <w:bCs/>
                <w:szCs w:val="21"/>
              </w:rPr>
              <w:t>项目评审过程中，不得去掉报价中的最高报价和最低报价。</w:t>
            </w:r>
          </w:p>
        </w:tc>
      </w:tr>
    </w:tbl>
    <w:p w14:paraId="4FC244B8" w14:textId="77777777" w:rsidR="00857374" w:rsidRPr="00857374" w:rsidRDefault="00857374" w:rsidP="00857374">
      <w:pPr>
        <w:spacing w:beforeLines="50" w:before="156" w:line="520" w:lineRule="exact"/>
        <w:contextualSpacing/>
        <w:jc w:val="left"/>
        <w:rPr>
          <w:rFonts w:ascii="仿宋" w:eastAsia="仿宋" w:hAnsi="仿宋" w:cs="宋体" w:hint="eastAsia"/>
          <w:b/>
          <w:bCs/>
          <w:sz w:val="28"/>
          <w:szCs w:val="28"/>
        </w:rPr>
      </w:pPr>
    </w:p>
    <w:sectPr w:rsidR="00857374" w:rsidRPr="008573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DFD8D" w14:textId="77777777" w:rsidR="008F36F7" w:rsidRDefault="008F36F7" w:rsidP="00A631D3">
      <w:r>
        <w:separator/>
      </w:r>
    </w:p>
  </w:endnote>
  <w:endnote w:type="continuationSeparator" w:id="0">
    <w:p w14:paraId="39AC29AF" w14:textId="77777777" w:rsidR="008F36F7" w:rsidRDefault="008F36F7" w:rsidP="00A6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
    <w:altName w:val="宋体"/>
    <w:charset w:val="00"/>
    <w:family w:val="auto"/>
    <w:pitch w:val="default"/>
    <w:sig w:usb0="00000000" w:usb1="00000000"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A6910" w14:textId="77777777" w:rsidR="008F36F7" w:rsidRDefault="008F36F7" w:rsidP="00A631D3">
      <w:r>
        <w:separator/>
      </w:r>
    </w:p>
  </w:footnote>
  <w:footnote w:type="continuationSeparator" w:id="0">
    <w:p w14:paraId="4349CC02" w14:textId="77777777" w:rsidR="008F36F7" w:rsidRDefault="008F36F7" w:rsidP="00A631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zMTYyNbe0NDAxNbFQ0lEKTi0uzszPAykwrAUA+952/SwAAAA="/>
  </w:docVars>
  <w:rsids>
    <w:rsidRoot w:val="003C72A7"/>
    <w:rsid w:val="003C72A7"/>
    <w:rsid w:val="006B4EB0"/>
    <w:rsid w:val="00722282"/>
    <w:rsid w:val="00731DE8"/>
    <w:rsid w:val="007B236B"/>
    <w:rsid w:val="00857374"/>
    <w:rsid w:val="008F36F7"/>
    <w:rsid w:val="00976309"/>
    <w:rsid w:val="009B1887"/>
    <w:rsid w:val="00A631D3"/>
    <w:rsid w:val="00BF4E8A"/>
    <w:rsid w:val="00C34306"/>
    <w:rsid w:val="00E27FC5"/>
    <w:rsid w:val="0C0932BA"/>
    <w:rsid w:val="3836688D"/>
    <w:rsid w:val="7D9D28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E507A"/>
  <w15:docId w15:val="{FB37FACC-01C6-45E5-B160-A1E2FF88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rFonts w:cs="Times New Roman"/>
      <w:kern w:val="0"/>
      <w:sz w:val="24"/>
    </w:rPr>
  </w:style>
  <w:style w:type="paragraph" w:styleId="a4">
    <w:name w:val="header"/>
    <w:basedOn w:val="a"/>
    <w:link w:val="a5"/>
    <w:rsid w:val="00A631D3"/>
    <w:pPr>
      <w:tabs>
        <w:tab w:val="center" w:pos="4153"/>
        <w:tab w:val="right" w:pos="8306"/>
      </w:tabs>
      <w:snapToGrid w:val="0"/>
      <w:jc w:val="center"/>
    </w:pPr>
    <w:rPr>
      <w:sz w:val="18"/>
      <w:szCs w:val="18"/>
    </w:rPr>
  </w:style>
  <w:style w:type="character" w:customStyle="1" w:styleId="a5">
    <w:name w:val="页眉 字符"/>
    <w:basedOn w:val="a0"/>
    <w:link w:val="a4"/>
    <w:rsid w:val="00A631D3"/>
    <w:rPr>
      <w:kern w:val="2"/>
      <w:sz w:val="18"/>
      <w:szCs w:val="18"/>
    </w:rPr>
  </w:style>
  <w:style w:type="paragraph" w:styleId="a6">
    <w:name w:val="footer"/>
    <w:basedOn w:val="a"/>
    <w:link w:val="a7"/>
    <w:rsid w:val="00A631D3"/>
    <w:pPr>
      <w:tabs>
        <w:tab w:val="center" w:pos="4153"/>
        <w:tab w:val="right" w:pos="8306"/>
      </w:tabs>
      <w:snapToGrid w:val="0"/>
      <w:jc w:val="left"/>
    </w:pPr>
    <w:rPr>
      <w:sz w:val="18"/>
      <w:szCs w:val="18"/>
    </w:rPr>
  </w:style>
  <w:style w:type="character" w:customStyle="1" w:styleId="a7">
    <w:name w:val="页脚 字符"/>
    <w:basedOn w:val="a0"/>
    <w:link w:val="a6"/>
    <w:rsid w:val="00A631D3"/>
    <w:rPr>
      <w:kern w:val="2"/>
      <w:sz w:val="18"/>
      <w:szCs w:val="18"/>
    </w:rPr>
  </w:style>
  <w:style w:type="table" w:styleId="a8">
    <w:name w:val="Table Grid"/>
    <w:basedOn w:val="a1"/>
    <w:uiPriority w:val="39"/>
    <w:rsid w:val="00857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57374"/>
    <w:pPr>
      <w:widowControl w:val="0"/>
      <w:autoSpaceDE w:val="0"/>
      <w:autoSpaceDN w:val="0"/>
      <w:adjustRightInd w:val="0"/>
    </w:pPr>
    <w:rPr>
      <w:rFonts w:ascii="......." w:eastAsia="......." w:hAnsi="......."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531</Words>
  <Characters>3027</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shiji</dc:creator>
  <cp:lastModifiedBy>忡 韩</cp:lastModifiedBy>
  <cp:revision>5</cp:revision>
  <dcterms:created xsi:type="dcterms:W3CDTF">2025-11-02T02:13:00Z</dcterms:created>
  <dcterms:modified xsi:type="dcterms:W3CDTF">2025-11-03T11:38:00Z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eyJoZGlkIjoiM2EwYmE2MzdmMTQ2YjYzMzRjODgxM2QyYmRhNzMxMWUiLCJ1c2VySWQiOiI1Mjc4NDI0OTEifQ==</vt:lpwstr>
  </property>
  <property fmtid="{D5CDD505-2E9C-101B-9397-08002B2CF9AE}" pid="4" name="ICV">
    <vt:lpwstr>7B2F3E5857934237B4AB51AFC4008C07_12</vt:lpwstr>
  </property>
</Properties>
</file>