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99DC" w14:textId="77777777" w:rsidR="003907D0" w:rsidRDefault="00831C1B">
      <w:pPr>
        <w:rPr>
          <w:rFonts w:ascii="宋体" w:eastAsia="宋体" w:hAnsi="宋体" w:cstheme="minorEastAsia"/>
          <w:szCs w:val="21"/>
        </w:rPr>
      </w:pPr>
      <w:r>
        <w:rPr>
          <w:rFonts w:ascii="宋体" w:eastAsia="宋体" w:hAnsi="宋体" w:cstheme="minorEastAsia" w:hint="eastAsia"/>
          <w:szCs w:val="21"/>
        </w:rPr>
        <w:t>附件：</w:t>
      </w:r>
    </w:p>
    <w:p w14:paraId="3C2B042A" w14:textId="77777777" w:rsidR="003907D0" w:rsidRDefault="00831C1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上海外国语大学基础教育合作办学附校</w:t>
      </w:r>
    </w:p>
    <w:p w14:paraId="780BF8B6" w14:textId="77777777" w:rsidR="003907D0" w:rsidRDefault="00831C1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学生活动物料制作项目采购需求文件</w:t>
      </w:r>
    </w:p>
    <w:p w14:paraId="0A22858F" w14:textId="77777777" w:rsidR="003907D0" w:rsidRDefault="00831C1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一、采购部门基本情况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8"/>
        <w:gridCol w:w="3149"/>
        <w:gridCol w:w="1649"/>
        <w:gridCol w:w="1610"/>
      </w:tblGrid>
      <w:tr w:rsidR="003907D0" w14:paraId="5D7E200E" w14:textId="77777777">
        <w:trPr>
          <w:trHeight w:val="495"/>
        </w:trPr>
        <w:tc>
          <w:tcPr>
            <w:tcW w:w="1946" w:type="dxa"/>
            <w:vAlign w:val="center"/>
          </w:tcPr>
          <w:p w14:paraId="32E445EF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采购部门名称</w:t>
            </w:r>
          </w:p>
        </w:tc>
        <w:tc>
          <w:tcPr>
            <w:tcW w:w="3251" w:type="dxa"/>
            <w:vAlign w:val="center"/>
          </w:tcPr>
          <w:p w14:paraId="583ACC6B" w14:textId="77777777" w:rsidR="003907D0" w:rsidRDefault="00831C1B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基础教育与终身教育管理办公室</w:t>
            </w:r>
          </w:p>
        </w:tc>
        <w:tc>
          <w:tcPr>
            <w:tcW w:w="1697" w:type="dxa"/>
            <w:vAlign w:val="center"/>
          </w:tcPr>
          <w:p w14:paraId="327DFC1A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1628" w:type="dxa"/>
            <w:vAlign w:val="center"/>
          </w:tcPr>
          <w:p w14:paraId="26B7AB89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钟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老师</w:t>
            </w:r>
          </w:p>
        </w:tc>
      </w:tr>
      <w:tr w:rsidR="003907D0" w14:paraId="58DDF3B4" w14:textId="77777777">
        <w:trPr>
          <w:trHeight w:val="539"/>
        </w:trPr>
        <w:tc>
          <w:tcPr>
            <w:tcW w:w="1946" w:type="dxa"/>
            <w:vAlign w:val="center"/>
          </w:tcPr>
          <w:p w14:paraId="051F4FA5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办公地点</w:t>
            </w:r>
          </w:p>
        </w:tc>
        <w:tc>
          <w:tcPr>
            <w:tcW w:w="3251" w:type="dxa"/>
            <w:vAlign w:val="center"/>
          </w:tcPr>
          <w:p w14:paraId="325DF323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上海市虹口区大连西路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550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号行政楼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601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室</w:t>
            </w:r>
          </w:p>
        </w:tc>
        <w:tc>
          <w:tcPr>
            <w:tcW w:w="1697" w:type="dxa"/>
            <w:vAlign w:val="center"/>
          </w:tcPr>
          <w:p w14:paraId="7C9E64A4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0FFCBC60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021-3537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2012</w:t>
            </w:r>
            <w:r>
              <w:rPr>
                <w:rFonts w:ascii="宋体" w:eastAsia="宋体" w:hAnsi="宋体" w:cstheme="minorEastAsia" w:hint="eastAsia"/>
                <w:color w:val="333333"/>
                <w:kern w:val="0"/>
                <w:szCs w:val="21"/>
                <w:shd w:val="clear" w:color="auto" w:fill="FFFFFF"/>
              </w:rPr>
              <w:t>3</w:t>
            </w:r>
          </w:p>
        </w:tc>
      </w:tr>
    </w:tbl>
    <w:p w14:paraId="5E6ED2CE" w14:textId="77777777" w:rsidR="003907D0" w:rsidRDefault="00831C1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二、采购项目基本情况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1960"/>
        <w:gridCol w:w="3275"/>
        <w:gridCol w:w="1709"/>
        <w:gridCol w:w="1618"/>
      </w:tblGrid>
      <w:tr w:rsidR="003907D0" w14:paraId="459ED716" w14:textId="77777777">
        <w:trPr>
          <w:trHeight w:val="532"/>
        </w:trPr>
        <w:tc>
          <w:tcPr>
            <w:tcW w:w="1960" w:type="dxa"/>
            <w:vAlign w:val="center"/>
          </w:tcPr>
          <w:p w14:paraId="70613704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602" w:type="dxa"/>
            <w:gridSpan w:val="3"/>
            <w:vAlign w:val="center"/>
          </w:tcPr>
          <w:p w14:paraId="0F91C586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1"/>
                <w:shd w:val="clear" w:color="auto" w:fill="FFFFFF"/>
              </w:rPr>
              <w:t>上海外国语大学基础教育合作办学附校学生活动物料制作项目</w:t>
            </w:r>
          </w:p>
        </w:tc>
      </w:tr>
      <w:tr w:rsidR="003907D0" w14:paraId="22855CC4" w14:textId="77777777">
        <w:trPr>
          <w:trHeight w:val="486"/>
        </w:trPr>
        <w:tc>
          <w:tcPr>
            <w:tcW w:w="1960" w:type="dxa"/>
            <w:vAlign w:val="center"/>
          </w:tcPr>
          <w:p w14:paraId="29048781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项目实施时间</w:t>
            </w:r>
          </w:p>
        </w:tc>
        <w:tc>
          <w:tcPr>
            <w:tcW w:w="3275" w:type="dxa"/>
            <w:vAlign w:val="center"/>
          </w:tcPr>
          <w:p w14:paraId="220DDE4F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26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3-4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1709" w:type="dxa"/>
            <w:vAlign w:val="center"/>
          </w:tcPr>
          <w:p w14:paraId="32DDA490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62AC6119" w14:textId="0C3717EB" w:rsidR="003907D0" w:rsidRDefault="00A05841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1"/>
                <w:shd w:val="clear" w:color="auto" w:fill="FFFFFF"/>
              </w:rPr>
              <w:t>分散</w:t>
            </w:r>
            <w:r w:rsidR="00831C1B">
              <w:rPr>
                <w:rFonts w:ascii="宋体" w:eastAsia="宋体" w:hAnsi="宋体" w:cs="Arial"/>
                <w:color w:val="333333"/>
                <w:kern w:val="0"/>
                <w:sz w:val="20"/>
                <w:szCs w:val="21"/>
                <w:shd w:val="clear" w:color="auto" w:fill="FFFFFF"/>
              </w:rPr>
              <w:t>采购</w:t>
            </w:r>
          </w:p>
        </w:tc>
      </w:tr>
      <w:tr w:rsidR="003907D0" w14:paraId="4DC4E7FA" w14:textId="77777777">
        <w:trPr>
          <w:trHeight w:val="8354"/>
        </w:trPr>
        <w:tc>
          <w:tcPr>
            <w:tcW w:w="1960" w:type="dxa"/>
            <w:vAlign w:val="center"/>
          </w:tcPr>
          <w:p w14:paraId="7196584C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项目需求</w:t>
            </w:r>
          </w:p>
        </w:tc>
        <w:tc>
          <w:tcPr>
            <w:tcW w:w="6602" w:type="dxa"/>
            <w:gridSpan w:val="3"/>
            <w:vAlign w:val="center"/>
          </w:tcPr>
          <w:p w14:paraId="6E539A06" w14:textId="77777777" w:rsidR="003907D0" w:rsidRDefault="00831C1B">
            <w:pPr>
              <w:pStyle w:val="a9"/>
              <w:numPr>
                <w:ilvl w:val="0"/>
                <w:numId w:val="1"/>
              </w:numPr>
              <w:spacing w:line="320" w:lineRule="exac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项目概况或总体要求（含预算）</w:t>
            </w:r>
          </w:p>
          <w:p w14:paraId="398C64A5" w14:textId="77777777" w:rsidR="003907D0" w:rsidRDefault="00831C1B">
            <w:pPr>
              <w:pStyle w:val="a9"/>
              <w:spacing w:line="320" w:lineRule="exac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为推进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上海外国语大学基础教育合作办学附校学生活动工作，计划采购学生活动物料，预算为人民币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40000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元（共计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个）。</w:t>
            </w:r>
          </w:p>
          <w:p w14:paraId="62BFBD24" w14:textId="77777777" w:rsidR="003907D0" w:rsidRDefault="00831C1B">
            <w:pPr>
              <w:pStyle w:val="a9"/>
              <w:numPr>
                <w:ilvl w:val="0"/>
                <w:numId w:val="1"/>
              </w:numPr>
              <w:spacing w:line="288" w:lineRule="auto"/>
              <w:ind w:firstLine="400"/>
              <w:rPr>
                <w:rStyle w:val="a8"/>
                <w:rFonts w:ascii="宋体" w:eastAsia="宋体" w:hAnsi="宋体" w:cs="Times New Roman"/>
                <w:b w:val="0"/>
                <w:kern w:val="0"/>
                <w:sz w:val="20"/>
                <w:lang w:bidi="ar"/>
              </w:rPr>
            </w:pP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产品需求：①材质：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水晶超柔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；②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聚酯纤维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；③产品规格：</w:t>
            </w:r>
          </w:p>
          <w:p w14:paraId="58ACA450" w14:textId="77777777" w:rsidR="003907D0" w:rsidRDefault="00831C1B">
            <w:pPr>
              <w:pStyle w:val="a9"/>
              <w:spacing w:line="288" w:lineRule="auto"/>
              <w:ind w:firstLineChars="0" w:firstLine="0"/>
              <w:rPr>
                <w:rStyle w:val="a8"/>
                <w:rFonts w:ascii="宋体" w:eastAsia="宋体" w:hAnsi="宋体" w:cs="Times New Roman"/>
                <w:b w:val="0"/>
                <w:kern w:val="0"/>
                <w:sz w:val="20"/>
                <w:lang w:bidi="ar"/>
              </w:rPr>
            </w:pP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13cm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；④工艺：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绣花，印花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；⑤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毛绒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面料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色牢度、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甲醛含量、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可分解致癌芳香胺染料、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PH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值需符合《国家纺织产品基本安全技术规范》（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GB18401-2010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）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B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类标准；⑥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可萃取重金属含量（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8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种）符合国家标准；⑦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</w:t>
            </w:r>
            <w:r>
              <w:rPr>
                <w:rFonts w:ascii="宋体" w:eastAsia="宋体" w:hAnsi="宋体" w:cs="Times New Roman"/>
                <w:spacing w:val="5"/>
                <w:kern w:val="0"/>
                <w:sz w:val="20"/>
              </w:rPr>
              <w:t>拉</w:t>
            </w:r>
            <w:r>
              <w:rPr>
                <w:rFonts w:ascii="宋体" w:eastAsia="宋体" w:hAnsi="宋体" w:cs="Times New Roman"/>
                <w:spacing w:val="8"/>
                <w:kern w:val="0"/>
                <w:sz w:val="20"/>
              </w:rPr>
              <w:t>伸性能强度</w:t>
            </w:r>
            <w:r>
              <w:rPr>
                <w:rFonts w:ascii="宋体" w:eastAsia="宋体" w:hAnsi="宋体" w:cs="Times New Roman"/>
                <w:spacing w:val="8"/>
                <w:kern w:val="0"/>
                <w:sz w:val="20"/>
              </w:rPr>
              <w:t>≥</w:t>
            </w:r>
            <w:r>
              <w:rPr>
                <w:rFonts w:ascii="宋体" w:eastAsia="宋体" w:hAnsi="宋体" w:cs="Times New Roman" w:hint="eastAsia"/>
                <w:spacing w:val="8"/>
                <w:kern w:val="0"/>
                <w:sz w:val="20"/>
              </w:rPr>
              <w:t>600</w:t>
            </w:r>
            <w:r>
              <w:rPr>
                <w:rFonts w:ascii="宋体" w:eastAsia="宋体" w:hAnsi="宋体" w:cs="Times New Roman"/>
                <w:spacing w:val="8"/>
                <w:kern w:val="0"/>
                <w:sz w:val="20"/>
              </w:rPr>
              <w:t>N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；⑧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▲面料缝子纰裂程度≤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0.6CM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；⑨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▲面料</w:t>
            </w:r>
            <w:r>
              <w:rPr>
                <w:rFonts w:ascii="宋体" w:eastAsia="宋体" w:hAnsi="宋体" w:cs="宋体" w:hint="eastAsia"/>
                <w:spacing w:val="-4"/>
                <w:kern w:val="0"/>
                <w:szCs w:val="21"/>
              </w:rPr>
              <w:t>抗起毛起球性≥</w:t>
            </w:r>
            <w:r>
              <w:rPr>
                <w:rFonts w:ascii="宋体" w:eastAsia="宋体" w:hAnsi="宋体" w:cs="宋体" w:hint="eastAsia"/>
                <w:spacing w:val="-4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pacing w:val="-3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4"/>
                <w:kern w:val="0"/>
                <w:szCs w:val="21"/>
              </w:rPr>
              <w:t>级，所有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技术需求的参数需提供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20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26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kern w:val="0"/>
                <w:sz w:val="20"/>
                <w:lang w:bidi="ar"/>
              </w:rPr>
              <w:t>年的检测报告佐证，不达标的将在技术服务分中做扣分处理。</w:t>
            </w:r>
          </w:p>
          <w:p w14:paraId="22C65810" w14:textId="77777777" w:rsidR="003907D0" w:rsidRDefault="00831C1B">
            <w:pPr>
              <w:pStyle w:val="a9"/>
              <w:spacing w:line="288" w:lineRule="auto"/>
              <w:ind w:firstLine="400"/>
              <w:rPr>
                <w:rStyle w:val="a8"/>
                <w:rFonts w:ascii="宋体" w:eastAsia="宋体" w:hAnsi="宋体" w:cs="Times New Roman"/>
                <w:b w:val="0"/>
                <w:kern w:val="0"/>
                <w:sz w:val="20"/>
                <w:lang w:bidi="ar"/>
              </w:rPr>
            </w:pPr>
            <w:r>
              <w:rPr>
                <w:rStyle w:val="a8"/>
                <w:rFonts w:ascii="宋体" w:eastAsia="宋体" w:hAnsi="宋体" w:cs="Times New Roman" w:hint="eastAsia"/>
                <w:b w:val="0"/>
                <w:bCs/>
                <w:kern w:val="0"/>
                <w:sz w:val="20"/>
              </w:rPr>
              <w:t>3</w:t>
            </w:r>
            <w:r>
              <w:rPr>
                <w:rStyle w:val="a8"/>
                <w:rFonts w:ascii="宋体" w:eastAsia="宋体" w:hAnsi="宋体" w:cs="Times New Roman" w:hint="eastAsia"/>
                <w:b w:val="0"/>
                <w:bCs/>
                <w:kern w:val="0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技术及功能要求：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立足于学校办学特色、校园文化元素，全新设计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文创玩偶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设计方案，具备美观性、纪念性。内容包括但不限于相关产品的设计、打样、运输、配送等，以及相应的所有电子版本材料。所有产品知识产权归上海外国语大学所有。</w:t>
            </w:r>
          </w:p>
          <w:p w14:paraId="7D45FB00" w14:textId="77777777" w:rsidR="003907D0" w:rsidRDefault="00831C1B">
            <w:pPr>
              <w:spacing w:line="320" w:lineRule="exac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、比选标准</w:t>
            </w:r>
          </w:p>
          <w:p w14:paraId="33240833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商务报价（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分）；打分标准：（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）根据规定，综合评分法中的价格分统一采用低价优先法计算，即满足文件要求且最后报价最低的报价为基准价，其价格分为满分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）其他报价人的报价得分计算公式如下：报价得分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=(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基准价／报价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27AC3D87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2.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技术分数是通过技术参数符合性、整体方案、质量保证措施、样品情况、售后服务、商业信誉及相关合作经验来综合评分（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分）；</w:t>
            </w:r>
          </w:p>
          <w:p w14:paraId="45467074" w14:textId="77777777" w:rsidR="003907D0" w:rsidRDefault="003907D0">
            <w:pPr>
              <w:spacing w:line="32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  <w:p w14:paraId="3345646F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打分标准：</w:t>
            </w:r>
          </w:p>
          <w:p w14:paraId="1FB72ADD" w14:textId="65FB782A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）技术参数符合性（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分），产品需求中的技术指标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“▲”的为重要技术参数，有低于招标文件要求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的，有一项扣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分，非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“▲”的为普通技术参数，有</w:t>
            </w:r>
            <w:r w:rsidR="00A05841"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低于需求</w:t>
            </w:r>
            <w:r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  <w:t>文件要求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的，有一项扣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pacing w:val="-7"/>
                <w:kern w:val="0"/>
                <w:szCs w:val="21"/>
              </w:rPr>
              <w:t>分。</w:t>
            </w:r>
          </w:p>
          <w:p w14:paraId="5C97A5A7" w14:textId="2534CA20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）整体方案（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 w:rsidR="00A05841">
              <w:rPr>
                <w:rFonts w:ascii="宋体" w:eastAsia="宋体" w:hAnsi="宋体" w:cs="宋体" w:hint="eastAsia"/>
                <w:kern w:val="0"/>
                <w:szCs w:val="21"/>
              </w:rPr>
              <w:t>分），综合考虑响应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方案与本项目需求的吻合程度，方案的科学性、合理性、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A05841">
              <w:rPr>
                <w:rFonts w:ascii="宋体" w:eastAsia="宋体" w:hAnsi="宋体" w:cs="宋体" w:hint="eastAsia"/>
                <w:kern w:val="0"/>
                <w:szCs w:val="21"/>
              </w:rPr>
              <w:t>先进性等，包括响应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方案是否充分考虑用户的项目特点和需求。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A05841">
              <w:rPr>
                <w:rFonts w:ascii="宋体" w:eastAsia="宋体" w:hAnsi="宋体" w:cs="宋体" w:hint="eastAsia"/>
                <w:kern w:val="0"/>
                <w:szCs w:val="21"/>
              </w:rPr>
              <w:t>、服务方案是否充分考虑用户的需求以及对响应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文件条款的响应度：描述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内容较完整的得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分；描述内容一般的得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分；描述内容较差，且与实际需求较不契合的得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不提供者不得分。</w:t>
            </w:r>
          </w:p>
          <w:p w14:paraId="04AB7EA2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）质量保证措施（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分），根据供应商的质量保证措施及相关承诺等进行综合评审：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优秀：质量保证措施及相关承诺科学、合理、可行得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分；良好：质量保证措施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及相关承诺可行；一般得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分：质量保证措施及相关承诺粗糙得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不提供者不得分。</w:t>
            </w:r>
          </w:p>
          <w:p w14:paraId="2DA85D25" w14:textId="0C805524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文创玩偶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的款式、质量、工艺情况（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 w:rsidR="00A05841">
              <w:rPr>
                <w:rFonts w:ascii="宋体" w:eastAsia="宋体" w:hAnsi="宋体" w:cs="宋体" w:hint="eastAsia"/>
                <w:kern w:val="0"/>
                <w:szCs w:val="21"/>
              </w:rPr>
              <w:t>分），根据所投样品的款式、材质与响应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文件要求的匹配度及样品工艺、质量的优劣。</w:t>
            </w:r>
          </w:p>
          <w:p w14:paraId="0229CACE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优秀：样品匹配度高，材质优异，缝合工艺牢固、平整无跳线、无起泡，得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  <w:p w14:paraId="17730B97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良好：样品匹配度一般，材质一般，样品缝合工艺完好、基本平整无跳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线、无起泡，得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  <w:p w14:paraId="4C67E6C7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一般：样品匹配度差，样品材质较差，样品缝合粗糙，出现跳线、起泡，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  <w:p w14:paraId="5A7442B2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不提供样品不得分。</w:t>
            </w:r>
          </w:p>
          <w:p w14:paraId="59B9ACE7" w14:textId="3DF65395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spacing w:val="-3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pacing w:val="-11"/>
                <w:kern w:val="0"/>
                <w:szCs w:val="21"/>
              </w:rPr>
              <w:t>售后服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务（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5</w:t>
            </w:r>
            <w:r w:rsidR="00A05841"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分），关于商品质保期，玩偶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的发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放、备货、退货、换货响应时间等服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务承诺，以及提供本地化售后服务情况介绍，报价人的售后服务响应情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况进行综合评审</w:t>
            </w:r>
          </w:p>
          <w:p w14:paraId="48DA4776" w14:textId="77777777" w:rsidR="003907D0" w:rsidRDefault="00831C1B">
            <w:pPr>
              <w:spacing w:line="320" w:lineRule="exact"/>
              <w:ind w:firstLineChars="200" w:firstLine="408"/>
              <w:rPr>
                <w:rFonts w:ascii="宋体" w:eastAsia="宋体" w:hAnsi="宋体" w:cs="宋体"/>
                <w:spacing w:val="-3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优秀：响应时间快、备货及人员充足且品类齐全得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分</w:t>
            </w:r>
          </w:p>
          <w:p w14:paraId="50D7DDD5" w14:textId="77777777" w:rsidR="003907D0" w:rsidRDefault="00831C1B">
            <w:pPr>
              <w:spacing w:line="320" w:lineRule="exact"/>
              <w:ind w:firstLineChars="200" w:firstLine="408"/>
              <w:rPr>
                <w:rFonts w:ascii="宋体" w:eastAsia="宋体" w:hAnsi="宋体" w:cs="宋体"/>
                <w:spacing w:val="-3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良好：响应时间较快、备货及人员较多且品类较全得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分</w:t>
            </w:r>
          </w:p>
          <w:p w14:paraId="18763634" w14:textId="77777777" w:rsidR="003907D0" w:rsidRDefault="00831C1B">
            <w:pPr>
              <w:spacing w:line="320" w:lineRule="exact"/>
              <w:ind w:firstLineChars="200" w:firstLine="408"/>
              <w:rPr>
                <w:rFonts w:ascii="宋体" w:eastAsia="宋体" w:hAnsi="宋体" w:cs="宋体"/>
                <w:spacing w:val="-3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一般：响应时间较慢、备货及人员较少且品类较少得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分</w:t>
            </w:r>
          </w:p>
          <w:p w14:paraId="01A9E09D" w14:textId="77777777" w:rsidR="003907D0" w:rsidRDefault="00831C1B">
            <w:pPr>
              <w:spacing w:line="320" w:lineRule="exact"/>
              <w:ind w:firstLineChars="200" w:firstLine="408"/>
              <w:rPr>
                <w:rFonts w:ascii="宋体" w:eastAsia="宋体" w:hAnsi="宋体" w:cs="宋体"/>
                <w:spacing w:val="-3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Cs w:val="21"/>
              </w:rPr>
              <w:t>不提供者不得分</w:t>
            </w:r>
          </w:p>
          <w:p w14:paraId="43ABCDDA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）商业信誉是否良好，相关合作经验（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分）；商业信誉良好，能提供过往案例的可得基础分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分。与高校（特别是本校）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或者大型企业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有过合作经验的，可根据合作年限，合作单位数量多少进行评分，经验丰富、合作数量最多的，可得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分，有合作，数量少的得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分，没合作的，不得分。</w:t>
            </w:r>
          </w:p>
          <w:p w14:paraId="3766FD92" w14:textId="77777777" w:rsidR="003907D0" w:rsidRDefault="00831C1B">
            <w:pPr>
              <w:pStyle w:val="a9"/>
              <w:spacing w:line="320" w:lineRule="exact"/>
              <w:ind w:leftChars="200" w:left="420" w:firstLineChars="0" w:firstLine="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、交货要求（时间、地点等）</w:t>
            </w:r>
          </w:p>
          <w:p w14:paraId="6DF85A18" w14:textId="77777777" w:rsidR="003907D0" w:rsidRDefault="00831C1B">
            <w:pPr>
              <w:pStyle w:val="a9"/>
              <w:spacing w:line="320" w:lineRule="exact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月底按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约定数目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配送至上海外国语大学虹口校区。</w:t>
            </w:r>
          </w:p>
          <w:p w14:paraId="6E2555F2" w14:textId="77777777" w:rsidR="003907D0" w:rsidRDefault="00831C1B">
            <w:pPr>
              <w:pStyle w:val="a9"/>
              <w:spacing w:line="320" w:lineRule="exact"/>
              <w:ind w:leftChars="200" w:left="420" w:firstLineChars="0" w:firstLine="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、售后服务要求</w:t>
            </w:r>
          </w:p>
          <w:p w14:paraId="43C5108B" w14:textId="77777777" w:rsidR="003907D0" w:rsidRDefault="00831C1B">
            <w:pPr>
              <w:pStyle w:val="a9"/>
              <w:spacing w:line="320" w:lineRule="exac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须即时反馈，若产品需求增加，须能在要求时间内及时提供产品和物流服务。</w:t>
            </w:r>
          </w:p>
          <w:p w14:paraId="09737BD0" w14:textId="77777777" w:rsidR="003907D0" w:rsidRDefault="00831C1B">
            <w:pPr>
              <w:pStyle w:val="a9"/>
              <w:spacing w:line="320" w:lineRule="exact"/>
              <w:ind w:leftChars="200" w:left="420" w:firstLineChars="0" w:firstLine="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、其他要求</w:t>
            </w:r>
          </w:p>
          <w:p w14:paraId="24928C3E" w14:textId="77777777" w:rsidR="003907D0" w:rsidRDefault="00831C1B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  <w:tr w:rsidR="003907D0" w14:paraId="32E147A3" w14:textId="77777777">
        <w:trPr>
          <w:trHeight w:val="903"/>
        </w:trPr>
        <w:tc>
          <w:tcPr>
            <w:tcW w:w="1960" w:type="dxa"/>
            <w:vAlign w:val="center"/>
          </w:tcPr>
          <w:p w14:paraId="18F1FBA4" w14:textId="77777777" w:rsidR="003907D0" w:rsidRDefault="00831C1B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lastRenderedPageBreak/>
              <w:t>支付方式</w:t>
            </w:r>
          </w:p>
        </w:tc>
        <w:tc>
          <w:tcPr>
            <w:tcW w:w="6602" w:type="dxa"/>
            <w:gridSpan w:val="3"/>
            <w:vAlign w:val="center"/>
          </w:tcPr>
          <w:p w14:paraId="72234806" w14:textId="77777777" w:rsidR="003907D0" w:rsidRDefault="00831C1B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乙方交付使用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个月内，经甲方验收合格，甲方一次性付清全部货款。</w:t>
            </w:r>
          </w:p>
        </w:tc>
      </w:tr>
    </w:tbl>
    <w:p w14:paraId="7EB5DAD7" w14:textId="77777777" w:rsidR="003907D0" w:rsidRDefault="003907D0">
      <w:pPr>
        <w:rPr>
          <w:rFonts w:ascii="宋体" w:eastAsia="宋体" w:hAnsi="宋体"/>
        </w:rPr>
      </w:pPr>
    </w:p>
    <w:sectPr w:rsidR="0039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0D1A" w14:textId="77777777" w:rsidR="00831C1B" w:rsidRDefault="00831C1B" w:rsidP="00A05841">
      <w:r>
        <w:separator/>
      </w:r>
    </w:p>
  </w:endnote>
  <w:endnote w:type="continuationSeparator" w:id="0">
    <w:p w14:paraId="4E343B19" w14:textId="77777777" w:rsidR="00831C1B" w:rsidRDefault="00831C1B" w:rsidP="00A0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A448" w14:textId="77777777" w:rsidR="00831C1B" w:rsidRDefault="00831C1B" w:rsidP="00A05841">
      <w:r>
        <w:separator/>
      </w:r>
    </w:p>
  </w:footnote>
  <w:footnote w:type="continuationSeparator" w:id="0">
    <w:p w14:paraId="56F4DBC4" w14:textId="77777777" w:rsidR="00831C1B" w:rsidRDefault="00831C1B" w:rsidP="00A0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8F54B"/>
    <w:multiLevelType w:val="singleLevel"/>
    <w:tmpl w:val="FC78F5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5"/>
    <w:rsid w:val="00180679"/>
    <w:rsid w:val="001901F8"/>
    <w:rsid w:val="001B33AB"/>
    <w:rsid w:val="00213CE6"/>
    <w:rsid w:val="00292958"/>
    <w:rsid w:val="0038768E"/>
    <w:rsid w:val="003907D0"/>
    <w:rsid w:val="003F3D5E"/>
    <w:rsid w:val="004762AB"/>
    <w:rsid w:val="004E4F04"/>
    <w:rsid w:val="00527750"/>
    <w:rsid w:val="00530552"/>
    <w:rsid w:val="005F54E0"/>
    <w:rsid w:val="00604C47"/>
    <w:rsid w:val="006532D9"/>
    <w:rsid w:val="00667476"/>
    <w:rsid w:val="006C695F"/>
    <w:rsid w:val="006F2D3E"/>
    <w:rsid w:val="00770FF4"/>
    <w:rsid w:val="0078157F"/>
    <w:rsid w:val="0081631A"/>
    <w:rsid w:val="00831C1B"/>
    <w:rsid w:val="00874416"/>
    <w:rsid w:val="00884BFD"/>
    <w:rsid w:val="008F6611"/>
    <w:rsid w:val="00A05841"/>
    <w:rsid w:val="00A54C85"/>
    <w:rsid w:val="00AD0173"/>
    <w:rsid w:val="00B40EA4"/>
    <w:rsid w:val="00BD43E8"/>
    <w:rsid w:val="00BF2B5E"/>
    <w:rsid w:val="00CB6461"/>
    <w:rsid w:val="00CB71CB"/>
    <w:rsid w:val="00D57DC0"/>
    <w:rsid w:val="00D74D59"/>
    <w:rsid w:val="00DA6A63"/>
    <w:rsid w:val="00E264B5"/>
    <w:rsid w:val="00E47D84"/>
    <w:rsid w:val="00F305D8"/>
    <w:rsid w:val="00F33015"/>
    <w:rsid w:val="00F526DD"/>
    <w:rsid w:val="00F72C11"/>
    <w:rsid w:val="00F80753"/>
    <w:rsid w:val="0AA20101"/>
    <w:rsid w:val="1A260F42"/>
    <w:rsid w:val="1CA45738"/>
    <w:rsid w:val="1F6C25C7"/>
    <w:rsid w:val="60A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D40D4"/>
  <w15:docId w15:val="{4BFAB2E2-AB3E-4617-803B-54848CE1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徐颖健</dc:creator>
  <cp:lastModifiedBy>吴珉玥</cp:lastModifiedBy>
  <cp:revision>37</cp:revision>
  <dcterms:created xsi:type="dcterms:W3CDTF">2024-07-03T00:50:00Z</dcterms:created>
  <dcterms:modified xsi:type="dcterms:W3CDTF">2026-03-13T06:16:00Z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  <property fmtid="{D5CDD505-2E9C-101B-9397-08002B2CF9AE}" pid="3" name="KSOTemplateDocerSaveRecord">
    <vt:lpwstr>eyJoZGlkIjoiNTcyZjdhOGU1NjNlYzc1MDZkMTk2NzJhYWMyMWI5N2EiLCJ1c2VySWQiOiIyNDQxNTkzMTEifQ==</vt:lpwstr>
  </property>
  <property fmtid="{D5CDD505-2E9C-101B-9397-08002B2CF9AE}" pid="4" name="KSOProductBuildVer">
    <vt:lpwstr>2052-12.1.0.25225</vt:lpwstr>
  </property>
  <property fmtid="{D5CDD505-2E9C-101B-9397-08002B2CF9AE}" pid="5" name="ICV">
    <vt:lpwstr>5237A6F8A8874CDEAB188359FBD8D18F_13</vt:lpwstr>
  </property>
</Properties>
</file>